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1F" w:rsidRPr="005A02D7" w:rsidRDefault="00AC37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юджетное дошкольное 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города Омска 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312 комбинированного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A02D7" w:rsidRPr="005A02D7">
        <w:rPr>
          <w:lang w:val="ru-RU"/>
        </w:rPr>
        <w:br/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БДОУ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г.Омска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Детский сад №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312 комбинированного вида»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9"/>
        <w:gridCol w:w="5434"/>
      </w:tblGrid>
      <w:tr w:rsidR="00C3661F" w:rsidRPr="00525AD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748" w:rsidRDefault="005A02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5A02D7">
              <w:rPr>
                <w:lang w:val="ru-RU"/>
              </w:rPr>
              <w:br/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5A02D7">
              <w:rPr>
                <w:lang w:val="ru-RU"/>
              </w:rPr>
              <w:br/>
            </w:r>
            <w:r w:rsidR="00AC3748"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БДОУ </w:t>
            </w:r>
            <w:proofErr w:type="spellStart"/>
            <w:r w:rsidR="00AC3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г.Омска</w:t>
            </w:r>
            <w:proofErr w:type="spellEnd"/>
            <w:r w:rsidR="00AC3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AC3748"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 w:rsidR="00AC374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C3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312 комбинированного вида» </w:t>
            </w:r>
          </w:p>
          <w:p w:rsidR="00C3661F" w:rsidRPr="005A02D7" w:rsidRDefault="005A02D7">
            <w:pPr>
              <w:rPr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proofErr w:type="gramEnd"/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64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</w:t>
            </w:r>
            <w:r w:rsidR="00664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№</w:t>
            </w:r>
            <w:r w:rsidR="00AC3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748" w:rsidRDefault="005A02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5A02D7">
              <w:rPr>
                <w:lang w:val="ru-RU"/>
              </w:rPr>
              <w:br/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="00AC3748"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БДОУ </w:t>
            </w:r>
            <w:proofErr w:type="spellStart"/>
            <w:r w:rsidR="00AC3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г.Омска</w:t>
            </w:r>
            <w:proofErr w:type="spellEnd"/>
            <w:r w:rsidR="00AC3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AC3748"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 w:rsidR="00AC374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C3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312 комбинированного вида»</w:t>
            </w:r>
          </w:p>
          <w:p w:rsidR="00C3661F" w:rsidRPr="005A02D7" w:rsidRDefault="00AC37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Ливицына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  <w:r w:rsidR="005A02D7" w:rsidRPr="005A02D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64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A02D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A02D7"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664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="005A02D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A02D7"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C3661F" w:rsidRPr="005A02D7" w:rsidRDefault="00C3661F" w:rsidP="00C770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3748" w:rsidRPr="00C77034" w:rsidRDefault="005A02D7" w:rsidP="00C770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 о</w:t>
      </w:r>
      <w:r w:rsidRPr="005A02D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A02D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результатах </w:t>
      </w:r>
      <w:proofErr w:type="spellStart"/>
      <w:r w:rsidRPr="005A02D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Pr="005A02D7">
        <w:rPr>
          <w:lang w:val="ru-RU"/>
        </w:rPr>
        <w:br/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бюджетного дошкольного образовательного </w:t>
      </w:r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AC374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A02D7">
        <w:rPr>
          <w:lang w:val="ru-RU"/>
        </w:rPr>
        <w:br/>
      </w:r>
      <w:r w:rsidR="00AC3748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proofErr w:type="gramEnd"/>
      <w:r w:rsidR="00AC3748">
        <w:rPr>
          <w:rFonts w:hAnsi="Times New Roman" w:cs="Times New Roman"/>
          <w:color w:val="000000"/>
          <w:sz w:val="24"/>
          <w:szCs w:val="24"/>
          <w:lang w:val="ru-RU"/>
        </w:rPr>
        <w:t xml:space="preserve"> Омска </w:t>
      </w:r>
      <w:r w:rsidR="00AC3748" w:rsidRPr="005A02D7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 w:rsidR="00AC3748">
        <w:rPr>
          <w:rFonts w:hAnsi="Times New Roman" w:cs="Times New Roman"/>
          <w:color w:val="000000"/>
          <w:sz w:val="24"/>
          <w:szCs w:val="24"/>
        </w:rPr>
        <w:t> </w:t>
      </w:r>
      <w:r w:rsidR="00AC3748">
        <w:rPr>
          <w:rFonts w:hAnsi="Times New Roman" w:cs="Times New Roman"/>
          <w:color w:val="000000"/>
          <w:sz w:val="24"/>
          <w:szCs w:val="24"/>
          <w:lang w:val="ru-RU"/>
        </w:rPr>
        <w:t>312 комбинированного вида</w:t>
      </w:r>
      <w:r w:rsidR="00AC3748" w:rsidRPr="005A02D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77034" w:rsidRPr="00C77034">
        <w:rPr>
          <w:lang w:val="ru-RU"/>
        </w:rPr>
        <w:t xml:space="preserve"> </w:t>
      </w:r>
      <w:r w:rsidR="00FC1F50">
        <w:rPr>
          <w:lang w:val="ru-RU"/>
        </w:rPr>
        <w:t>за 2024</w:t>
      </w:r>
      <w:r w:rsidR="00C77034">
        <w:rPr>
          <w:lang w:val="ru-RU"/>
        </w:rPr>
        <w:t xml:space="preserve"> год</w:t>
      </w:r>
    </w:p>
    <w:p w:rsidR="00C3661F" w:rsidRPr="00AC3748" w:rsidRDefault="005A02D7" w:rsidP="00AC37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3748">
        <w:rPr>
          <w:b/>
          <w:bCs/>
          <w:color w:val="252525"/>
          <w:spacing w:val="-2"/>
          <w:sz w:val="32"/>
          <w:szCs w:val="32"/>
          <w:lang w:val="ru-RU"/>
        </w:rPr>
        <w:t>Общие сведения об</w:t>
      </w:r>
      <w:r w:rsidRPr="005A02D7">
        <w:rPr>
          <w:b/>
          <w:bCs/>
          <w:color w:val="252525"/>
          <w:spacing w:val="-2"/>
          <w:sz w:val="32"/>
          <w:szCs w:val="32"/>
        </w:rPr>
        <w:t> </w:t>
      </w:r>
      <w:r w:rsidRPr="00AC3748">
        <w:rPr>
          <w:b/>
          <w:bCs/>
          <w:color w:val="252525"/>
          <w:spacing w:val="-2"/>
          <w:sz w:val="32"/>
          <w:szCs w:val="32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6"/>
        <w:gridCol w:w="7367"/>
      </w:tblGrid>
      <w:tr w:rsidR="00C3661F" w:rsidRPr="00525A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AC3748" w:rsidRDefault="005A02D7">
            <w:pPr>
              <w:rPr>
                <w:lang w:val="ru-RU"/>
              </w:rPr>
            </w:pPr>
            <w:r w:rsidRPr="00AC3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</w:t>
            </w:r>
            <w:r w:rsidRPr="00AC3748">
              <w:rPr>
                <w:lang w:val="ru-RU"/>
              </w:rPr>
              <w:br/>
            </w:r>
            <w:r w:rsidRPr="00AC3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617724" w:rsidRDefault="00617724" w:rsidP="006177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юджетное дошкольное 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Омска 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312 комбинированного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A02D7">
              <w:rPr>
                <w:lang w:val="ru-RU"/>
              </w:rPr>
              <w:br/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БДОУ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г.Омска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312 комбинированного вида»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366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617724" w:rsidRDefault="006177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6177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Ливицына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Светлана Александровна</w:t>
            </w:r>
            <w:r w:rsidR="005A02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661F" w:rsidRPr="00525A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617724" w:rsidP="006177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644088</w:t>
            </w:r>
            <w:r w:rsidR="005A02D7"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="005A02D7"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ск,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 Апреля</w:t>
            </w:r>
            <w:r w:rsidR="005A02D7"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 w:rsidR="005A02D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А</w:t>
            </w:r>
          </w:p>
        </w:tc>
      </w:tr>
      <w:tr w:rsidR="00C366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617724" w:rsidP="00617724">
            <w:r w:rsidRPr="005B2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(3812)  64-79-54</w:t>
            </w:r>
          </w:p>
        </w:tc>
      </w:tr>
      <w:tr w:rsidR="00C366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8312E">
            <w:r>
              <w:t>DS-312 @mail.ru</w:t>
            </w:r>
          </w:p>
        </w:tc>
      </w:tr>
      <w:tr w:rsidR="00C3661F" w:rsidRPr="00525A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617724" w:rsidRDefault="00617724">
            <w:pPr>
              <w:rPr>
                <w:lang w:val="ru-RU"/>
              </w:rPr>
            </w:pPr>
            <w:r w:rsidRPr="006177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Департамент образования Администрации города Омска</w:t>
            </w:r>
          </w:p>
        </w:tc>
      </w:tr>
      <w:tr w:rsidR="00C366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617724">
            <w:r>
              <w:rPr>
                <w:rFonts w:hAnsi="Times New Roman" w:cs="Times New Roman"/>
                <w:color w:val="000000"/>
                <w:sz w:val="24"/>
                <w:szCs w:val="24"/>
              </w:rPr>
              <w:t>1967</w:t>
            </w:r>
            <w:r w:rsidR="005A02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02D7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C3661F" w:rsidRPr="00525A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617724" w:rsidRDefault="00617724">
            <w:pPr>
              <w:rPr>
                <w:lang w:val="ru-RU"/>
              </w:rPr>
            </w:pPr>
            <w:proofErr w:type="gramStart"/>
            <w:r w:rsidRPr="006177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Серия</w:t>
            </w:r>
            <w:r w:rsidRPr="005B2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77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</w:t>
            </w:r>
            <w:proofErr w:type="gramEnd"/>
            <w:r w:rsidRPr="006177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№ 0001565, регистрационный № 383-п от     20.02.2012г.</w:t>
            </w:r>
          </w:p>
        </w:tc>
      </w:tr>
    </w:tbl>
    <w:p w:rsidR="00C3661F" w:rsidRPr="00617724" w:rsidRDefault="00617724" w:rsidP="005D2530">
      <w:pPr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юджетное дошкольное 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города Омска 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312 комбинированного вида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—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200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 —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1832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них площадь помещений, используемых непосредственно для нужд образовательного процесса, —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1753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C3661F" w:rsidRPr="005A02D7" w:rsidRDefault="005A02D7" w:rsidP="005D25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5A02D7">
        <w:rPr>
          <w:lang w:val="ru-RU"/>
        </w:rPr>
        <w:br/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C3661F" w:rsidRPr="005A02D7" w:rsidRDefault="005A02D7" w:rsidP="005D25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C3661F" w:rsidRPr="00617724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7724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общеразвивающих 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— с 07:00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19:00</w:t>
      </w:r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17724" w:rsidRPr="00617724">
        <w:rPr>
          <w:rFonts w:ascii="Times New Roman" w:hAnsi="Times New Roman" w:cs="Times New Roman"/>
          <w:sz w:val="24"/>
          <w:szCs w:val="24"/>
          <w:lang w:val="ru-RU" w:eastAsia="ru-RU"/>
        </w:rPr>
        <w:t>логопедические</w:t>
      </w:r>
      <w:proofErr w:type="gramEnd"/>
      <w:r w:rsidR="00617724" w:rsidRPr="006177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группы,  с 7.30 часов –  18.00 длительность</w:t>
      </w:r>
      <w:r w:rsidR="006177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17724" w:rsidRPr="00617724">
        <w:rPr>
          <w:rFonts w:ascii="Times New Roman" w:hAnsi="Times New Roman" w:cs="Times New Roman"/>
          <w:sz w:val="24"/>
          <w:szCs w:val="24"/>
          <w:lang w:val="ru-RU" w:eastAsia="ru-RU"/>
        </w:rPr>
        <w:t>10.5 часов</w:t>
      </w:r>
    </w:p>
    <w:p w:rsidR="00C3661F" w:rsidRPr="00617724" w:rsidRDefault="005A02D7" w:rsidP="00405DE2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617724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Аналитическая часть</w:t>
      </w:r>
    </w:p>
    <w:p w:rsidR="00C3661F" w:rsidRPr="005A02D7" w:rsidRDefault="005A02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C3661F" w:rsidRPr="005A02D7" w:rsidRDefault="005A02D7" w:rsidP="00ED75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C3661F" w:rsidRPr="005A02D7" w:rsidRDefault="005A02D7" w:rsidP="00ED75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ДО)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детей-инвалидов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программой дошкольного образования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ТНР (ОНР) </w:t>
      </w:r>
      <w:r w:rsidR="007B36E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36E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Федеральной адаптированной образовательной программы дошкольного образования. </w:t>
      </w:r>
    </w:p>
    <w:p w:rsidR="00C3661F" w:rsidRDefault="005A02D7">
      <w:pPr>
        <w:rPr>
          <w:rFonts w:hAnsi="Times New Roman" w:cs="Times New Roman"/>
          <w:color w:val="000000"/>
          <w:sz w:val="24"/>
          <w:szCs w:val="24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группах общеразвивающей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комбинированной направленности.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функционируют</w:t>
      </w:r>
      <w:proofErr w:type="spellEnd"/>
      <w:r w:rsidR="005D2530">
        <w:rPr>
          <w:rFonts w:hAnsi="Times New Roman" w:cs="Times New Roman"/>
          <w:color w:val="000000"/>
          <w:sz w:val="24"/>
          <w:szCs w:val="24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возрастных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Из них:</w:t>
      </w:r>
    </w:p>
    <w:tbl>
      <w:tblPr>
        <w:tblW w:w="0" w:type="auto"/>
        <w:tblInd w:w="-4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7"/>
        <w:gridCol w:w="2651"/>
        <w:gridCol w:w="2208"/>
        <w:gridCol w:w="2350"/>
      </w:tblGrid>
      <w:tr w:rsidR="00C3661F" w:rsidTr="00405D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61F" w:rsidRDefault="005A02D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61F" w:rsidRDefault="005A02D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61F" w:rsidRDefault="005A02D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61F" w:rsidRDefault="005A02D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C3661F" w:rsidTr="00405D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230B6A" w:rsidRDefault="00230B6A">
            <w:pPr>
              <w:rPr>
                <w:lang w:val="ru-RU"/>
              </w:rPr>
            </w:pPr>
            <w:r>
              <w:rPr>
                <w:lang w:val="ru-RU"/>
              </w:rPr>
              <w:t>1 младшая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230B6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356DAA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30B6A" w:rsidTr="00405D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230B6A" w:rsidP="00230B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230B6A" w:rsidP="00230B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Pr="00230B6A" w:rsidRDefault="00230B6A" w:rsidP="00230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C8312E" w:rsidP="00230B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230B6A" w:rsidTr="00405D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230B6A" w:rsidP="00230B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230B6A" w:rsidP="00230B6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0B67F5" w:rsidP="00230B6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356DAA" w:rsidP="00230B6A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230B6A" w:rsidTr="00405D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230B6A" w:rsidP="00230B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230B6A" w:rsidP="00230B6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230B6A" w:rsidP="00230B6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0B67F5" w:rsidP="00230B6A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230B6A" w:rsidTr="00405D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230B6A" w:rsidP="00230B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230B6A" w:rsidP="00230B6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230B6A" w:rsidP="00230B6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0B67F5" w:rsidP="00230B6A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230B6A" w:rsidTr="00405D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230B6A" w:rsidP="00230B6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230B6A" w:rsidP="00230B6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230B6A" w:rsidP="00230B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6323A0" w:rsidP="00230B6A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30B6A" w:rsidTr="00405D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230B6A" w:rsidP="00230B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230B6A" w:rsidP="00230B6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230B6A" w:rsidP="00230B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6323A0" w:rsidP="00230B6A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30B6A" w:rsidTr="00405DE2">
        <w:tc>
          <w:tcPr>
            <w:tcW w:w="4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230B6A" w:rsidP="00230B6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Default="00230B6A" w:rsidP="00230B6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B6A" w:rsidRPr="00C8312E" w:rsidRDefault="00230B6A" w:rsidP="00C831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B67F5"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:rsidR="00C3661F" w:rsidRDefault="005A02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661F" w:rsidRPr="005A02D7" w:rsidRDefault="005A02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C3661F" w:rsidRDefault="005A02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661F" w:rsidRDefault="005A02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социокультурных ценностей;</w:t>
      </w:r>
    </w:p>
    <w:p w:rsidR="00C3661F" w:rsidRDefault="005A02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межэтнического взаимодействия;</w:t>
      </w:r>
    </w:p>
    <w:p w:rsidR="00C3661F" w:rsidRDefault="005A02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информационной культуры;</w:t>
      </w:r>
    </w:p>
    <w:p w:rsidR="00C3661F" w:rsidRDefault="005A02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экологической культуры;</w:t>
      </w:r>
    </w:p>
    <w:p w:rsidR="00C3661F" w:rsidRDefault="005A02D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культуры труда.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реализации программы воспитания был оформлен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</w:t>
      </w:r>
      <w:proofErr w:type="spell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федерального календарного плана воспитательной работы.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1F50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C3661F" w:rsidRDefault="005A02D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1"/>
        <w:gridCol w:w="2182"/>
        <w:gridCol w:w="5245"/>
      </w:tblGrid>
      <w:tr w:rsidR="00C3661F" w:rsidRPr="00525AD4" w:rsidTr="00405D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405D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 </w:t>
            </w:r>
            <w:r w:rsidR="005A02D7"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A02D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A02D7"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C3661F" w:rsidTr="00405D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0C27B2" w:rsidRDefault="000B67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0C27B2" w:rsidRDefault="005A02D7" w:rsidP="000C27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0B67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</w:p>
        </w:tc>
      </w:tr>
      <w:tr w:rsidR="00C3661F" w:rsidTr="00405D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0C27B2" w:rsidRDefault="000C27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3821EC" w:rsidRDefault="000C27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0B67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</w:t>
            </w:r>
          </w:p>
        </w:tc>
      </w:tr>
      <w:tr w:rsidR="00C3661F" w:rsidTr="00405D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0C27B2" w:rsidRDefault="000C27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0C27B2" w:rsidRDefault="000C27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3661F" w:rsidTr="00405D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0C27B2" w:rsidRDefault="000C27B2">
            <w:pPr>
              <w:rPr>
                <w:lang w:val="ru-RU"/>
              </w:rPr>
            </w:pPr>
            <w:r>
              <w:rPr>
                <w:lang w:val="ru-RU"/>
              </w:rPr>
              <w:t>0,4</w:t>
            </w:r>
          </w:p>
        </w:tc>
      </w:tr>
    </w:tbl>
    <w:p w:rsidR="00C3661F" w:rsidRPr="00230B6A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0B6A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0B6A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3"/>
        <w:gridCol w:w="2011"/>
        <w:gridCol w:w="5194"/>
      </w:tblGrid>
      <w:tr w:rsidR="00C3661F" w:rsidRPr="00525AD4" w:rsidTr="00AB2B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405D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5A02D7"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5A02D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A02D7"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C3661F" w:rsidTr="00AB2B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3821EC" w:rsidRDefault="000B67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3821EC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 w:rsidR="000B67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 w:rsidR="005A02D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3661F" w:rsidTr="00AB2B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0B67F5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  <w:r w:rsidR="00382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3661F" w:rsidTr="00AB2B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0B67F5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3821E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5A02D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3661F" w:rsidRPr="005A02D7" w:rsidRDefault="005A02D7" w:rsidP="00230B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сад. </w:t>
      </w:r>
    </w:p>
    <w:p w:rsidR="00006959" w:rsidRDefault="005A02D7" w:rsidP="0001104A">
      <w:pPr>
        <w:pStyle w:val="a3"/>
        <w:rPr>
          <w:rFonts w:hAnsi="Times New Roman" w:cs="Times New Roman"/>
          <w:b/>
          <w:bCs/>
          <w:color w:val="000000"/>
          <w:sz w:val="24"/>
          <w:szCs w:val="24"/>
        </w:rPr>
      </w:pPr>
      <w:r w:rsidRPr="005A02D7">
        <w:rPr>
          <w:rFonts w:hAnsi="Times New Roman" w:cs="Times New Roman"/>
          <w:b/>
          <w:bCs/>
          <w:color w:val="000000"/>
          <w:sz w:val="24"/>
          <w:szCs w:val="24"/>
        </w:rPr>
        <w:t xml:space="preserve">Дополнительное образование. </w:t>
      </w:r>
    </w:p>
    <w:p w:rsidR="0001104A" w:rsidRPr="00D878AA" w:rsidRDefault="0001104A" w:rsidP="000110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104A">
        <w:rPr>
          <w:rFonts w:hAnsi="Times New Roman" w:cs="Times New Roman"/>
          <w:bCs/>
          <w:color w:val="000000"/>
          <w:sz w:val="24"/>
          <w:szCs w:val="24"/>
        </w:rPr>
        <w:t>Бесплатное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D878AA">
        <w:rPr>
          <w:rFonts w:ascii="Times New Roman" w:hAnsi="Times New Roman" w:cs="Times New Roman"/>
          <w:sz w:val="24"/>
          <w:szCs w:val="24"/>
          <w:lang w:eastAsia="ru-RU"/>
        </w:rPr>
        <w:t xml:space="preserve">ополнительное   образование       детей в       </w:t>
      </w:r>
      <w:proofErr w:type="gramStart"/>
      <w:r w:rsidRPr="00D878AA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D878AA">
        <w:rPr>
          <w:rFonts w:ascii="Times New Roman" w:hAnsi="Times New Roman" w:cs="Times New Roman"/>
          <w:sz w:val="24"/>
          <w:szCs w:val="24"/>
          <w:lang w:eastAsia="ru-RU"/>
        </w:rPr>
        <w:t xml:space="preserve">   </w:t>
      </w:r>
      <w:proofErr w:type="gramEnd"/>
      <w:r w:rsidRPr="00D878AA">
        <w:rPr>
          <w:rFonts w:ascii="Times New Roman" w:hAnsi="Times New Roman" w:cs="Times New Roman"/>
          <w:sz w:val="24"/>
          <w:szCs w:val="24"/>
          <w:lang w:eastAsia="ru-RU"/>
        </w:rPr>
        <w:t xml:space="preserve">кружок «Хореография» ведет специалист  БОУ </w:t>
      </w:r>
      <w:proofErr w:type="spellStart"/>
      <w:r w:rsidRPr="00D878AA">
        <w:rPr>
          <w:rFonts w:ascii="Times New Roman" w:hAnsi="Times New Roman" w:cs="Times New Roman"/>
          <w:sz w:val="24"/>
          <w:szCs w:val="24"/>
          <w:lang w:eastAsia="ru-RU"/>
        </w:rPr>
        <w:t>г.Омска</w:t>
      </w:r>
      <w:proofErr w:type="spellEnd"/>
      <w:r w:rsidRPr="00D878AA">
        <w:rPr>
          <w:rFonts w:ascii="Times New Roman" w:hAnsi="Times New Roman" w:cs="Times New Roman"/>
          <w:sz w:val="24"/>
          <w:szCs w:val="24"/>
          <w:lang w:eastAsia="ru-RU"/>
        </w:rPr>
        <w:t xml:space="preserve"> «ЦТР и ГО «Перспектива»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Гнатышина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Е.М.</w:t>
      </w:r>
    </w:p>
    <w:p w:rsidR="0001104A" w:rsidRPr="00D878AA" w:rsidRDefault="0001104A" w:rsidP="000110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Кружок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ведет специалист</w:t>
      </w:r>
      <w:r w:rsidRPr="00EB1D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78AA">
        <w:rPr>
          <w:rFonts w:ascii="Times New Roman" w:hAnsi="Times New Roman" w:cs="Times New Roman"/>
          <w:sz w:val="24"/>
          <w:szCs w:val="24"/>
          <w:lang w:eastAsia="ru-RU"/>
        </w:rPr>
        <w:t xml:space="preserve">БОУ </w:t>
      </w:r>
      <w:proofErr w:type="spellStart"/>
      <w:r w:rsidRPr="00D878AA">
        <w:rPr>
          <w:rFonts w:ascii="Times New Roman" w:hAnsi="Times New Roman" w:cs="Times New Roman"/>
          <w:sz w:val="24"/>
          <w:szCs w:val="24"/>
          <w:lang w:eastAsia="ru-RU"/>
        </w:rPr>
        <w:t>г.Омска</w:t>
      </w:r>
      <w:proofErr w:type="spellEnd"/>
      <w:r w:rsidRPr="00D878AA">
        <w:rPr>
          <w:rFonts w:ascii="Times New Roman" w:hAnsi="Times New Roman" w:cs="Times New Roman"/>
          <w:sz w:val="24"/>
          <w:szCs w:val="24"/>
          <w:lang w:eastAsia="ru-RU"/>
        </w:rPr>
        <w:t xml:space="preserve"> «ЦТР и ГО «Перспектива»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1104A" w:rsidRPr="00D878AA" w:rsidRDefault="00006959" w:rsidP="000110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02D7">
        <w:rPr>
          <w:rFonts w:hAnsi="Times New Roman" w:cs="Times New Roman"/>
          <w:color w:val="000000"/>
          <w:sz w:val="24"/>
          <w:szCs w:val="24"/>
        </w:rPr>
        <w:t>Зачисление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этим</w:t>
      </w:r>
      <w:r w:rsidRPr="005A02D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 w:rsidRPr="005A02D7">
        <w:rPr>
          <w:rFonts w:hAnsi="Times New Roman" w:cs="Times New Roman"/>
          <w:color w:val="000000"/>
          <w:sz w:val="24"/>
          <w:szCs w:val="24"/>
        </w:rPr>
        <w:t xml:space="preserve"> осуществлялось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</w:rPr>
        <w:t xml:space="preserve">заявлению родителей. </w:t>
      </w:r>
      <w:r>
        <w:rPr>
          <w:rFonts w:hAnsi="Times New Roman" w:cs="Times New Roman"/>
          <w:color w:val="000000"/>
          <w:sz w:val="24"/>
          <w:szCs w:val="24"/>
        </w:rPr>
        <w:t xml:space="preserve">Регистрация через АИС –навигатор. </w:t>
      </w:r>
      <w:r w:rsidR="0001104A" w:rsidRPr="00D878AA">
        <w:rPr>
          <w:rFonts w:ascii="Times New Roman" w:hAnsi="Times New Roman" w:cs="Times New Roman"/>
          <w:sz w:val="24"/>
          <w:szCs w:val="24"/>
          <w:lang w:eastAsia="ru-RU"/>
        </w:rPr>
        <w:t>Учебной перегрузки нет.</w:t>
      </w:r>
    </w:p>
    <w:p w:rsidR="00C3661F" w:rsidRPr="005A02D7" w:rsidRDefault="005A02D7" w:rsidP="00230B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B67F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4240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году дополнительные общеразвивающие программы реализовались также по двум направлениям: художественному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физкультурно-оздоровительному.</w:t>
      </w:r>
    </w:p>
    <w:p w:rsidR="00C3661F" w:rsidRDefault="005A02D7" w:rsidP="00230B6A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Источник финансирования: средства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физических лиц.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Подробная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таблице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6"/>
        <w:gridCol w:w="2463"/>
        <w:gridCol w:w="1560"/>
        <w:gridCol w:w="1134"/>
        <w:gridCol w:w="2126"/>
        <w:gridCol w:w="992"/>
        <w:gridCol w:w="1045"/>
      </w:tblGrid>
      <w:tr w:rsidR="00405DE2" w:rsidTr="00405DE2">
        <w:trPr>
          <w:trHeight w:val="50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плату</w:t>
            </w:r>
            <w:proofErr w:type="spellEnd"/>
          </w:p>
        </w:tc>
      </w:tr>
      <w:tr w:rsidR="00C3661F" w:rsidTr="00C8312E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</w:tr>
      <w:tr w:rsidR="00405DE2" w:rsidTr="00405DE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Pr="003821EC" w:rsidRDefault="00405D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«Лучики света»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Pr="00C8312E" w:rsidRDefault="00405D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Pr="0075156C" w:rsidRDefault="00405D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405DE2" w:rsidTr="00405DE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Pr="003821EC" w:rsidRDefault="00405D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Семицветик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5—7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Pr="0075156C" w:rsidRDefault="00405D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405DE2" w:rsidTr="00405DE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Pr="003821EC" w:rsidRDefault="00405D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«Ритмика и танец»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Pr="003821EC" w:rsidRDefault="00405D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5—7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Pr="003763D9" w:rsidRDefault="00405D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Pr="0075156C" w:rsidRDefault="00405D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Pr="0075156C" w:rsidRDefault="00405D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05DE2" w:rsidTr="00405DE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Pr="003821EC" w:rsidRDefault="00405D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«Коррекционная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ритмика»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кружок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Pr="003821EC" w:rsidRDefault="00405D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Pr="0075156C" w:rsidRDefault="00405D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Pr="0075156C" w:rsidRDefault="00405D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Pr="0075156C" w:rsidRDefault="00405D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  <w:tr w:rsidR="00C3661F" w:rsidTr="00405DE2">
        <w:trPr>
          <w:trHeight w:val="178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Физкультурно-оздоровительная</w:t>
            </w:r>
          </w:p>
        </w:tc>
      </w:tr>
      <w:tr w:rsidR="00405DE2" w:rsidTr="00405DE2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Pr="0075156C" w:rsidRDefault="00405D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«Играем и развиваемся»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Pr="0075156C" w:rsidRDefault="00405D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5—7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Pr="0075156C" w:rsidRDefault="00405DE2" w:rsidP="00405D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Pr="0075156C" w:rsidRDefault="00405D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DE2" w:rsidRDefault="00405D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661F" w:rsidRPr="005A02D7" w:rsidRDefault="005A02D7" w:rsidP="00230B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ноябре</w:t>
      </w:r>
      <w:r w:rsidR="00E5786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достаточно активно.</w:t>
      </w:r>
    </w:p>
    <w:p w:rsidR="00C3661F" w:rsidRPr="005A02D7" w:rsidRDefault="005A02D7" w:rsidP="00230B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Охват дополнительным образованием </w:t>
      </w:r>
      <w:r w:rsidR="003763D9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5-7 лет 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05DE2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составил </w:t>
      </w:r>
      <w:r w:rsidR="003763D9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763D9">
        <w:rPr>
          <w:rFonts w:hAnsi="Times New Roman" w:cs="Times New Roman"/>
          <w:color w:val="000000"/>
          <w:sz w:val="24"/>
          <w:szCs w:val="24"/>
          <w:lang w:val="ru-RU"/>
        </w:rPr>
        <w:t xml:space="preserve">%. 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Это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763D9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763D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больше,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FC1F5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  <w:r w:rsidRPr="005A02D7">
        <w:rPr>
          <w:lang w:val="ru-RU"/>
        </w:rPr>
        <w:br/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</w:t>
      </w:r>
      <w:r w:rsidR="00FC1F50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начать реализовывать новые программы дополнительного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05DE2">
        <w:rPr>
          <w:rFonts w:hAnsi="Times New Roman" w:cs="Times New Roman"/>
          <w:color w:val="000000"/>
          <w:sz w:val="24"/>
          <w:szCs w:val="24"/>
          <w:lang w:val="ru-RU"/>
        </w:rPr>
        <w:t>инженерно-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технической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 направленности.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предварительным планам источником финансирования будут средства родителей воспитанников. </w:t>
      </w:r>
      <w:r w:rsidR="00405DE2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Детском саду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наличии.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1F50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организованы дополнительные образовательные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художественно-эстетическому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физкультурно-оздоровительному развитию детей. Реализуются приоритетные направления работы. 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течение отчетного периода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действующего законодательства. </w:t>
      </w:r>
    </w:p>
    <w:p w:rsidR="00C3661F" w:rsidRPr="005A02D7" w:rsidRDefault="005A02D7" w:rsidP="00230B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C3661F" w:rsidRPr="005A02D7" w:rsidRDefault="005A02D7" w:rsidP="00230B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C3661F" w:rsidRPr="005A02D7" w:rsidRDefault="005A02D7" w:rsidP="00230B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763D9">
        <w:rPr>
          <w:rFonts w:hAnsi="Times New Roman" w:cs="Times New Roman"/>
          <w:color w:val="000000"/>
          <w:sz w:val="24"/>
          <w:szCs w:val="24"/>
          <w:lang w:val="ru-RU"/>
        </w:rPr>
        <w:t>Родительский комитет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C3661F" w:rsidRPr="005A02D7" w:rsidRDefault="005A02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10165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4"/>
        <w:gridCol w:w="7471"/>
      </w:tblGrid>
      <w:tr w:rsidR="00C3661F" w:rsidTr="00405DE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C3661F" w:rsidRPr="00525AD4" w:rsidTr="00405DE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7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="005D2530">
              <w:rPr>
                <w:lang w:val="ru-RU"/>
              </w:rPr>
              <w:t xml:space="preserve"> 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C3661F" w:rsidTr="00AB2B80">
        <w:trPr>
          <w:trHeight w:val="102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A8184D" w:rsidRDefault="00A818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комитет</w:t>
            </w:r>
          </w:p>
        </w:tc>
        <w:tc>
          <w:tcPr>
            <w:tcW w:w="7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 w:rsidP="00AB2B80">
            <w:pPr>
              <w:pStyle w:val="a3"/>
            </w:pPr>
            <w:r>
              <w:t>Рассматривает вопросы:</w:t>
            </w:r>
          </w:p>
          <w:p w:rsidR="00C3661F" w:rsidRDefault="005A02D7" w:rsidP="00AB2B80">
            <w:pPr>
              <w:pStyle w:val="a3"/>
              <w:numPr>
                <w:ilvl w:val="0"/>
                <w:numId w:val="31"/>
              </w:numPr>
            </w:pPr>
            <w:proofErr w:type="gramStart"/>
            <w:r>
              <w:t>развития</w:t>
            </w:r>
            <w:proofErr w:type="gramEnd"/>
            <w:r>
              <w:t xml:space="preserve"> образовательной организации;</w:t>
            </w:r>
          </w:p>
          <w:p w:rsidR="00C3661F" w:rsidRDefault="005A02D7" w:rsidP="00AB2B80">
            <w:pPr>
              <w:pStyle w:val="a3"/>
              <w:numPr>
                <w:ilvl w:val="0"/>
                <w:numId w:val="31"/>
              </w:numPr>
            </w:pPr>
            <w:proofErr w:type="gramStart"/>
            <w:r>
              <w:t>финансово</w:t>
            </w:r>
            <w:proofErr w:type="gramEnd"/>
            <w:r>
              <w:t>-хозяйственной деятельности;</w:t>
            </w:r>
          </w:p>
          <w:p w:rsidR="00C3661F" w:rsidRDefault="005A02D7" w:rsidP="00AB2B80">
            <w:pPr>
              <w:pStyle w:val="a3"/>
              <w:numPr>
                <w:ilvl w:val="0"/>
                <w:numId w:val="31"/>
              </w:numPr>
            </w:pPr>
            <w:proofErr w:type="gramStart"/>
            <w:r>
              <w:t>материально</w:t>
            </w:r>
            <w:proofErr w:type="gramEnd"/>
            <w:r>
              <w:t>-технического обеспечения</w:t>
            </w:r>
          </w:p>
        </w:tc>
      </w:tr>
      <w:tr w:rsidR="00C3661F" w:rsidTr="00AB2B80">
        <w:trPr>
          <w:trHeight w:val="245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B80" w:rsidRDefault="005A02D7" w:rsidP="00AB2B80">
            <w:pPr>
              <w:pStyle w:val="a3"/>
            </w:pPr>
            <w:r>
              <w:t>Педагогический совет</w:t>
            </w:r>
          </w:p>
          <w:p w:rsidR="00AB2B80" w:rsidRPr="00AB2B80" w:rsidRDefault="00AB2B80" w:rsidP="00AB2B80">
            <w:pPr>
              <w:pStyle w:val="a3"/>
            </w:pPr>
          </w:p>
          <w:p w:rsidR="00AB2B80" w:rsidRPr="00AB2B80" w:rsidRDefault="00AB2B80" w:rsidP="00AB2B80">
            <w:pPr>
              <w:pStyle w:val="a3"/>
            </w:pPr>
          </w:p>
          <w:p w:rsidR="00AB2B80" w:rsidRPr="00AB2B80" w:rsidRDefault="00AB2B80" w:rsidP="00AB2B80">
            <w:pPr>
              <w:pStyle w:val="a3"/>
            </w:pPr>
          </w:p>
          <w:p w:rsidR="00C3661F" w:rsidRPr="00AB2B80" w:rsidRDefault="00C3661F" w:rsidP="00AB2B80">
            <w:pPr>
              <w:pStyle w:val="a3"/>
            </w:pPr>
          </w:p>
        </w:tc>
        <w:tc>
          <w:tcPr>
            <w:tcW w:w="7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 w:rsidP="00AB2B80">
            <w:pPr>
              <w:pStyle w:val="a3"/>
            </w:pPr>
            <w:r w:rsidRPr="005A02D7">
              <w:t>Осуществляет текущее руководство образовательной</w:t>
            </w:r>
            <w:r w:rsidR="00A8184D">
              <w:t xml:space="preserve"> </w:t>
            </w:r>
            <w:r w:rsidRPr="005A02D7">
              <w:t>деятельностью Детского сада, в</w:t>
            </w:r>
            <w:r>
              <w:t> </w:t>
            </w:r>
            <w:r w:rsidRPr="005A02D7">
              <w:t>том числе рассматривает</w:t>
            </w:r>
            <w:r w:rsidR="00A8184D">
              <w:t xml:space="preserve"> </w:t>
            </w:r>
            <w:r w:rsidRPr="005A02D7">
              <w:t>вопросы:</w:t>
            </w:r>
          </w:p>
          <w:p w:rsidR="00C3661F" w:rsidRDefault="005A02D7" w:rsidP="00AB2B80">
            <w:pPr>
              <w:pStyle w:val="a3"/>
              <w:numPr>
                <w:ilvl w:val="0"/>
                <w:numId w:val="28"/>
              </w:numPr>
            </w:pPr>
            <w:proofErr w:type="gramStart"/>
            <w:r>
              <w:t>развития</w:t>
            </w:r>
            <w:proofErr w:type="gramEnd"/>
            <w:r>
              <w:t xml:space="preserve"> образовательных услуг;</w:t>
            </w:r>
          </w:p>
          <w:p w:rsidR="00C3661F" w:rsidRDefault="005A02D7" w:rsidP="00AB2B80">
            <w:pPr>
              <w:pStyle w:val="a3"/>
              <w:numPr>
                <w:ilvl w:val="0"/>
                <w:numId w:val="29"/>
              </w:numPr>
            </w:pPr>
            <w:proofErr w:type="gramStart"/>
            <w:r>
              <w:t>регламентации</w:t>
            </w:r>
            <w:proofErr w:type="gramEnd"/>
            <w:r>
              <w:t xml:space="preserve"> образовательных отношений;</w:t>
            </w:r>
          </w:p>
          <w:p w:rsidR="00C3661F" w:rsidRDefault="005A02D7" w:rsidP="00AB2B80">
            <w:pPr>
              <w:pStyle w:val="a3"/>
              <w:numPr>
                <w:ilvl w:val="0"/>
                <w:numId w:val="29"/>
              </w:numPr>
            </w:pPr>
            <w:proofErr w:type="gramStart"/>
            <w:r>
              <w:t>разработки</w:t>
            </w:r>
            <w:proofErr w:type="gramEnd"/>
            <w:r>
              <w:t xml:space="preserve"> образовательных программ;</w:t>
            </w:r>
          </w:p>
          <w:p w:rsidR="00C3661F" w:rsidRPr="005A02D7" w:rsidRDefault="005A02D7" w:rsidP="00AB2B80">
            <w:pPr>
              <w:pStyle w:val="a3"/>
              <w:numPr>
                <w:ilvl w:val="0"/>
                <w:numId w:val="29"/>
              </w:numPr>
            </w:pPr>
            <w:proofErr w:type="gramStart"/>
            <w:r w:rsidRPr="005A02D7">
              <w:t>выбора</w:t>
            </w:r>
            <w:proofErr w:type="gramEnd"/>
            <w:r w:rsidRPr="005A02D7">
              <w:t xml:space="preserve"> учебников, учебных пособий, средств обучения и</w:t>
            </w:r>
            <w:r w:rsidR="005D2530">
              <w:t xml:space="preserve"> </w:t>
            </w:r>
            <w:r w:rsidRPr="005A02D7">
              <w:t>воспитания;</w:t>
            </w:r>
          </w:p>
          <w:p w:rsidR="00C3661F" w:rsidRPr="005A02D7" w:rsidRDefault="005A02D7" w:rsidP="00AB2B80">
            <w:pPr>
              <w:pStyle w:val="a3"/>
              <w:numPr>
                <w:ilvl w:val="0"/>
                <w:numId w:val="29"/>
              </w:numPr>
            </w:pPr>
            <w:proofErr w:type="gramStart"/>
            <w:r w:rsidRPr="005A02D7">
              <w:t>материально</w:t>
            </w:r>
            <w:proofErr w:type="gramEnd"/>
            <w:r w:rsidRPr="005A02D7">
              <w:t>-технического обеспечения образовательного</w:t>
            </w:r>
            <w:r>
              <w:t> </w:t>
            </w:r>
            <w:r w:rsidRPr="005A02D7">
              <w:t>процесса;</w:t>
            </w:r>
          </w:p>
          <w:p w:rsidR="00C3661F" w:rsidRPr="005A02D7" w:rsidRDefault="005A02D7" w:rsidP="00AB2B80">
            <w:pPr>
              <w:pStyle w:val="a3"/>
              <w:numPr>
                <w:ilvl w:val="0"/>
                <w:numId w:val="29"/>
              </w:numPr>
            </w:pPr>
            <w:proofErr w:type="gramStart"/>
            <w:r w:rsidRPr="005A02D7">
              <w:t>аттестации</w:t>
            </w:r>
            <w:proofErr w:type="gramEnd"/>
            <w:r w:rsidRPr="005A02D7">
              <w:t>, повышения квалификации педагогических работников;</w:t>
            </w:r>
          </w:p>
          <w:p w:rsidR="00C3661F" w:rsidRDefault="005A02D7" w:rsidP="00AB2B80">
            <w:pPr>
              <w:pStyle w:val="a3"/>
              <w:numPr>
                <w:ilvl w:val="0"/>
                <w:numId w:val="29"/>
              </w:numPr>
            </w:pPr>
            <w:proofErr w:type="gramStart"/>
            <w:r>
              <w:t>координации</w:t>
            </w:r>
            <w:proofErr w:type="gramEnd"/>
            <w:r>
              <w:t xml:space="preserve"> деятельности методических объединений</w:t>
            </w:r>
          </w:p>
        </w:tc>
      </w:tr>
      <w:tr w:rsidR="00C3661F" w:rsidRPr="00525AD4" w:rsidTr="00AB2B80">
        <w:trPr>
          <w:trHeight w:val="311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5A02D7">
              <w:rPr>
                <w:lang w:val="ru-RU"/>
              </w:rPr>
              <w:br/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C3661F" w:rsidRPr="005A02D7" w:rsidRDefault="005A02D7" w:rsidP="00AB2B80">
            <w:pPr>
              <w:pStyle w:val="a3"/>
              <w:numPr>
                <w:ilvl w:val="0"/>
                <w:numId w:val="30"/>
              </w:numPr>
            </w:pPr>
            <w:proofErr w:type="gramStart"/>
            <w:r w:rsidRPr="005A02D7">
              <w:t>участвовать</w:t>
            </w:r>
            <w:proofErr w:type="gramEnd"/>
            <w:r w:rsidRPr="005A02D7">
              <w:t xml:space="preserve"> в</w:t>
            </w:r>
            <w:r>
              <w:t> </w:t>
            </w:r>
            <w:r w:rsidRPr="005A02D7">
              <w:t>разработке и</w:t>
            </w:r>
            <w:r>
              <w:t> </w:t>
            </w:r>
            <w:r w:rsidRPr="005A02D7">
              <w:t>принятии коллективного договора, Правил трудового распорядка, изменений и</w:t>
            </w:r>
            <w:r>
              <w:t> </w:t>
            </w:r>
            <w:r w:rsidRPr="005A02D7">
              <w:t>дополнений к</w:t>
            </w:r>
            <w:r>
              <w:t> </w:t>
            </w:r>
            <w:r w:rsidRPr="005A02D7">
              <w:t>ним;</w:t>
            </w:r>
          </w:p>
          <w:p w:rsidR="00C3661F" w:rsidRPr="005A02D7" w:rsidRDefault="005A02D7" w:rsidP="00AB2B80">
            <w:pPr>
              <w:pStyle w:val="a3"/>
              <w:numPr>
                <w:ilvl w:val="0"/>
                <w:numId w:val="30"/>
              </w:numPr>
            </w:pPr>
            <w:proofErr w:type="gramStart"/>
            <w:r w:rsidRPr="005A02D7">
              <w:t>принимать</w:t>
            </w:r>
            <w:proofErr w:type="gramEnd"/>
            <w:r w:rsidRPr="005A02D7">
              <w:t xml:space="preserve"> локальные акты, которые регламентируют деятельность образовательной организации и</w:t>
            </w:r>
            <w:r>
              <w:t> </w:t>
            </w:r>
            <w:r w:rsidRPr="005A02D7">
              <w:t>связаны с</w:t>
            </w:r>
            <w:r>
              <w:t> </w:t>
            </w:r>
            <w:r w:rsidRPr="005A02D7">
              <w:t>правами и</w:t>
            </w:r>
            <w:r>
              <w:t> </w:t>
            </w:r>
            <w:r w:rsidRPr="005A02D7">
              <w:t>обязанностями работников;</w:t>
            </w:r>
          </w:p>
          <w:p w:rsidR="00C3661F" w:rsidRPr="005A02D7" w:rsidRDefault="005A02D7" w:rsidP="00AB2B80">
            <w:pPr>
              <w:pStyle w:val="a3"/>
              <w:numPr>
                <w:ilvl w:val="0"/>
                <w:numId w:val="30"/>
              </w:numPr>
            </w:pPr>
            <w:proofErr w:type="gramStart"/>
            <w:r w:rsidRPr="005A02D7">
              <w:t>разрешать</w:t>
            </w:r>
            <w:proofErr w:type="gramEnd"/>
            <w:r w:rsidRPr="005A02D7">
              <w:t xml:space="preserve"> конфликтные ситуации между работниками и</w:t>
            </w:r>
            <w:r>
              <w:t> </w:t>
            </w:r>
            <w:r w:rsidRPr="005A02D7">
              <w:t>администрацией образовательной организации;</w:t>
            </w:r>
          </w:p>
          <w:p w:rsidR="00C3661F" w:rsidRPr="005A02D7" w:rsidRDefault="005A02D7" w:rsidP="00AB2B80">
            <w:pPr>
              <w:pStyle w:val="a3"/>
              <w:numPr>
                <w:ilvl w:val="0"/>
                <w:numId w:val="30"/>
              </w:numPr>
            </w:pPr>
            <w:proofErr w:type="gramStart"/>
            <w:r w:rsidRPr="005A02D7">
              <w:t>вносить</w:t>
            </w:r>
            <w:proofErr w:type="gramEnd"/>
            <w:r w:rsidRPr="005A02D7">
              <w:t xml:space="preserve"> предложения по</w:t>
            </w:r>
            <w:r>
              <w:t> </w:t>
            </w:r>
            <w:r w:rsidRPr="005A02D7">
              <w:t>корректировке плана мероприятий организации, совершенствованию ее</w:t>
            </w:r>
            <w:r>
              <w:t> </w:t>
            </w:r>
            <w:r w:rsidRPr="005A02D7">
              <w:t>работы и</w:t>
            </w:r>
            <w:r>
              <w:t> </w:t>
            </w:r>
            <w:r w:rsidRPr="005A02D7">
              <w:t>развитию материальной базы</w:t>
            </w:r>
          </w:p>
        </w:tc>
      </w:tr>
    </w:tbl>
    <w:p w:rsidR="00C3661F" w:rsidRPr="005A02D7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</w:t>
      </w:r>
      <w:r w:rsidR="00230B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сада.</w:t>
      </w:r>
    </w:p>
    <w:p w:rsidR="00C3661F" w:rsidRPr="005A02D7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FC1F5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C3661F" w:rsidRPr="005A02D7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r w:rsidR="003763D9"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БДОУ </w:t>
      </w:r>
      <w:proofErr w:type="spellStart"/>
      <w:r w:rsidR="003763D9">
        <w:rPr>
          <w:rFonts w:hAnsi="Times New Roman" w:cs="Times New Roman"/>
          <w:color w:val="000000"/>
          <w:sz w:val="24"/>
          <w:szCs w:val="24"/>
          <w:lang w:val="ru-RU"/>
        </w:rPr>
        <w:t>г.Омска</w:t>
      </w:r>
      <w:proofErr w:type="spellEnd"/>
      <w:r w:rsidR="003763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63D9" w:rsidRPr="005A02D7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 w:rsidR="003763D9">
        <w:rPr>
          <w:rFonts w:hAnsi="Times New Roman" w:cs="Times New Roman"/>
          <w:color w:val="000000"/>
          <w:sz w:val="24"/>
          <w:szCs w:val="24"/>
        </w:rPr>
        <w:t> </w:t>
      </w:r>
      <w:r w:rsidR="003763D9">
        <w:rPr>
          <w:rFonts w:hAnsi="Times New Roman" w:cs="Times New Roman"/>
          <w:color w:val="000000"/>
          <w:sz w:val="24"/>
          <w:szCs w:val="24"/>
          <w:lang w:val="ru-RU"/>
        </w:rPr>
        <w:t>312 комбинированного вида</w:t>
      </w:r>
      <w:r w:rsidR="003763D9"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C3661F" w:rsidRPr="005A02D7" w:rsidRDefault="005A02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C3661F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0B6A"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 xml:space="preserve">БДОУ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3661F" w:rsidRDefault="005A02D7" w:rsidP="00B00DD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ООД — организованная образовательная деятельность;</w:t>
      </w:r>
    </w:p>
    <w:p w:rsidR="00C3661F" w:rsidRPr="005A02D7" w:rsidRDefault="005A02D7" w:rsidP="00B00DD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proofErr w:type="gram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C3661F" w:rsidRDefault="005A02D7" w:rsidP="00B00DD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661F" w:rsidRPr="005A02D7" w:rsidRDefault="005A02D7" w:rsidP="00B00DD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proofErr w:type="gram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интересам: </w:t>
      </w:r>
      <w:r w:rsidR="00A8184D">
        <w:rPr>
          <w:rFonts w:hAnsi="Times New Roman" w:cs="Times New Roman"/>
          <w:color w:val="000000"/>
          <w:sz w:val="24"/>
          <w:szCs w:val="24"/>
          <w:lang w:val="ru-RU"/>
        </w:rPr>
        <w:t>кружковая деятельность</w:t>
      </w:r>
    </w:p>
    <w:p w:rsidR="00C3661F" w:rsidRPr="005A02D7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C3661F" w:rsidRPr="005A02D7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C3661F" w:rsidRDefault="005A02D7" w:rsidP="00B00DD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3661F" w:rsidRDefault="005A02D7" w:rsidP="00B00DD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C3661F" w:rsidRDefault="005A02D7" w:rsidP="00B00DD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C3661F" w:rsidRDefault="005A02D7" w:rsidP="00B00DD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C3661F" w:rsidRDefault="005A02D7" w:rsidP="00B00DD8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C3661F" w:rsidRPr="005A02D7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три этапа: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— первичная диагностика, декабрь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— промежуточная диагностика, 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— итоговая диагностика. Для проведения диагностики педагоги использовали произвольные формы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малоформализованных</w:t>
      </w:r>
      <w:proofErr w:type="spell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методики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</w:p>
    <w:p w:rsidR="00C3661F" w:rsidRPr="005A02D7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сентября.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Промежуточная диагностика проводилась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середине учебного года (декабрь). Сроки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декабря.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деятельность.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Так, результаты качества освоения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="006F10A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1"/>
        <w:gridCol w:w="870"/>
        <w:gridCol w:w="432"/>
        <w:gridCol w:w="772"/>
        <w:gridCol w:w="390"/>
        <w:gridCol w:w="854"/>
        <w:gridCol w:w="425"/>
        <w:gridCol w:w="772"/>
        <w:gridCol w:w="1487"/>
      </w:tblGrid>
      <w:tr w:rsidR="00C366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Ниже нормы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C366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в пределе</w:t>
            </w:r>
          </w:p>
          <w:p w:rsidR="00C3661F" w:rsidRDefault="005A02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</w:p>
        </w:tc>
      </w:tr>
      <w:tr w:rsidR="00C366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C77034" w:rsidRDefault="00C770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77034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C77034" w:rsidRDefault="00C770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C77034" w:rsidRDefault="00C770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C77034" w:rsidRDefault="00525AD4" w:rsidP="00C770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25AD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C77034" w:rsidRDefault="00E861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C77034" w:rsidRDefault="00C770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</w:tr>
      <w:tr w:rsidR="00C366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C77034" w:rsidRDefault="00E861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86172" w:rsidRDefault="00E861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86172" w:rsidRDefault="00E861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E86172"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25AD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25AD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C77034" w:rsidRDefault="00525A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E86172"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</w:tbl>
    <w:p w:rsidR="00C3661F" w:rsidRPr="005A02D7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C3661F" w:rsidRPr="005A02D7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режиме дня Детского сада:</w:t>
      </w:r>
    </w:p>
    <w:p w:rsidR="00C3661F" w:rsidRDefault="005A02D7" w:rsidP="00B00DD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режимные моменты;</w:t>
      </w:r>
    </w:p>
    <w:p w:rsidR="00C3661F" w:rsidRDefault="005A02D7" w:rsidP="00B00DD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 деятельность;</w:t>
      </w:r>
    </w:p>
    <w:p w:rsidR="00C3661F" w:rsidRPr="005A02D7" w:rsidRDefault="005A02D7" w:rsidP="00B00DD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proofErr w:type="gram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организованные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C3661F" w:rsidRDefault="005A02D7" w:rsidP="00B00DD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661F" w:rsidRDefault="005A02D7" w:rsidP="00B00DD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C3661F" w:rsidRDefault="005A02D7" w:rsidP="00B00DD8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опыты и экспериментирование.</w:t>
      </w:r>
    </w:p>
    <w:p w:rsidR="00C3661F" w:rsidRPr="005A02D7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17.05.2023 № 358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 годовой план работы детского сада были внесены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родителей.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проводились просветительские мероприятия. Для педагогов был организован тренинг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теме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защите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информации, причиняющей вред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развитию».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заседании педагоги обсудили доступные для дошкольников формы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теме,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также был подобран демонстрационный материал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опыта работы других детских садов.</w:t>
      </w:r>
    </w:p>
    <w:p w:rsidR="00C3661F" w:rsidRPr="005A02D7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стратегии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родителями дошкольников был организован совместный проект «Информационная безопасность дошкольников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также проводились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теме, оформлен информационный стенд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группе. </w:t>
      </w:r>
    </w:p>
    <w:p w:rsidR="00C3661F" w:rsidRPr="005A02D7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рамках физического развития проводятся образовательно-досуговые мероприятия: «Русские богатыри», «</w:t>
      </w:r>
      <w:r w:rsidR="00E86172">
        <w:rPr>
          <w:rFonts w:hAnsi="Times New Roman" w:cs="Times New Roman"/>
          <w:color w:val="000000"/>
          <w:sz w:val="24"/>
          <w:szCs w:val="24"/>
          <w:lang w:val="ru-RU"/>
        </w:rPr>
        <w:t>Зарница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— согласно календарному плану воспитательной работы детского сада.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проводятся Дни здоровья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родителей. </w:t>
      </w:r>
    </w:p>
    <w:p w:rsidR="00C3661F" w:rsidRPr="005A02D7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рамках патриотического воспитания осуществлялась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формированию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символике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РФ: изучение государственных символов: герба, флага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гимна РФ. Деятельность была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дошкольников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символам страны.</w:t>
      </w:r>
    </w:p>
    <w:p w:rsidR="00C3661F" w:rsidRPr="005A02D7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27.06.2022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401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был рассмотрен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согласован план мероприятий, приуроченных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Году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наставника.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были проведены тематические мероприятия.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плана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дошкольниками проводились тематические беседы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занятия,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которых педагоги рассказывали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профессии воспитателя. </w:t>
      </w:r>
    </w:p>
    <w:p w:rsidR="00C3661F" w:rsidRPr="005A02D7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 были организованы тематические выставки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разных форматах. Например, очные выставки фотографий «Мой воспитатель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деле». Чтобы повысить общественный престиж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профессиональный статус педагогического труда, был </w:t>
      </w:r>
      <w:r w:rsidR="00E86172">
        <w:rPr>
          <w:rFonts w:hAnsi="Times New Roman" w:cs="Times New Roman"/>
          <w:color w:val="000000"/>
          <w:sz w:val="24"/>
          <w:szCs w:val="24"/>
          <w:lang w:val="ru-RU"/>
        </w:rPr>
        <w:t>реализован проект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среди воспитанников детского сада «</w:t>
      </w:r>
      <w:r w:rsidR="00E86172">
        <w:rPr>
          <w:rFonts w:hAnsi="Times New Roman" w:cs="Times New Roman"/>
          <w:color w:val="000000"/>
          <w:sz w:val="24"/>
          <w:szCs w:val="24"/>
          <w:lang w:val="ru-RU"/>
        </w:rPr>
        <w:t>Маленький мастер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86172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компетенция «Воспитатель». Победитель детского сада, заняла 3</w:t>
      </w:r>
      <w:r w:rsidR="00EF4F95">
        <w:rPr>
          <w:rFonts w:hAnsi="Times New Roman" w:cs="Times New Roman"/>
          <w:color w:val="000000"/>
          <w:sz w:val="24"/>
          <w:szCs w:val="24"/>
          <w:lang w:val="ru-RU"/>
        </w:rPr>
        <w:t>-е место в городском проекте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3661F" w:rsidRPr="005A02D7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также проводилась плодотворная работа.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течение года согласно плану мероприятий организовывались тематические семинары, тренинги. Педагоги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конкурсах профессионального мастерства. Самым масштабным конкурсом среди дошкольных учреждений,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котором педагогические работники приняли активное участие, стал конкурс «Лучшая пара "Наставник+"».</w:t>
      </w:r>
    </w:p>
    <w:p w:rsidR="00C3661F" w:rsidRPr="005A02D7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3145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C3661F" w:rsidRDefault="005A02D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661F" w:rsidRDefault="005A02D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досуги;</w:t>
      </w:r>
    </w:p>
    <w:p w:rsidR="00C3661F" w:rsidRDefault="005A02D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выставки;</w:t>
      </w:r>
    </w:p>
    <w:p w:rsidR="00C3661F" w:rsidRDefault="005A02D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:rsidR="00C3661F" w:rsidRPr="005A02D7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лицензией), обеспечивающих получение образования, соответствующего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C3661F" w:rsidRPr="005A02D7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</w:t>
      </w:r>
      <w:proofErr w:type="spell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-образовательного процесса </w:t>
      </w:r>
      <w:r w:rsidR="00183862"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БДОУ </w:t>
      </w:r>
      <w:proofErr w:type="spellStart"/>
      <w:r w:rsidR="00183862">
        <w:rPr>
          <w:rFonts w:hAnsi="Times New Roman" w:cs="Times New Roman"/>
          <w:color w:val="000000"/>
          <w:sz w:val="24"/>
          <w:szCs w:val="24"/>
          <w:lang w:val="ru-RU"/>
        </w:rPr>
        <w:t>г.Омска</w:t>
      </w:r>
      <w:proofErr w:type="spellEnd"/>
      <w:r w:rsidR="00183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3862" w:rsidRPr="005A02D7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 w:rsidR="00183862">
        <w:rPr>
          <w:rFonts w:hAnsi="Times New Roman" w:cs="Times New Roman"/>
          <w:color w:val="000000"/>
          <w:sz w:val="24"/>
          <w:szCs w:val="24"/>
        </w:rPr>
        <w:t> </w:t>
      </w:r>
      <w:r w:rsidR="00183862">
        <w:rPr>
          <w:rFonts w:hAnsi="Times New Roman" w:cs="Times New Roman"/>
          <w:color w:val="000000"/>
          <w:sz w:val="24"/>
          <w:szCs w:val="24"/>
          <w:lang w:val="ru-RU"/>
        </w:rPr>
        <w:t>312 комбинированного вида</w:t>
      </w:r>
      <w:r w:rsidR="00183862" w:rsidRPr="005A02D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43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5786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были положены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ОВЗ.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C3661F" w:rsidRPr="005A02D7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C3661F" w:rsidRPr="00183862" w:rsidRDefault="005A02D7" w:rsidP="00B00DD8">
      <w:pPr>
        <w:jc w:val="both"/>
        <w:rPr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F10A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коррекционную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комбинированных группах получал </w:t>
      </w:r>
      <w:r w:rsidR="00183862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ребенок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ТНР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F4F95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детей).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обследовано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выявления ОВЗ </w:t>
      </w:r>
      <w:r w:rsidR="0093067F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ребенка. Направлено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ПМПК для 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уточнения образовательного маршрута</w:t>
      </w:r>
      <w:r w:rsidR="00183862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9306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661F" w:rsidRPr="005A02D7" w:rsidRDefault="005A02D7" w:rsidP="009306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Коррекционная работа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наглядных, практических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словесных методов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учетом психофизического состояния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дидактического материала. Коррекционная работа проводилась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 накопление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C3661F" w:rsidRPr="005A02D7" w:rsidRDefault="005A02D7" w:rsidP="009306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Логопедическую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группах общеобразовательной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комбинированной направленности получали</w:t>
      </w:r>
      <w:r w:rsidR="00143145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314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93067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—7 лет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положению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оказании логопедической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83862"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БДОУ </w:t>
      </w:r>
      <w:proofErr w:type="spellStart"/>
      <w:r w:rsidR="00183862">
        <w:rPr>
          <w:rFonts w:hAnsi="Times New Roman" w:cs="Times New Roman"/>
          <w:color w:val="000000"/>
          <w:sz w:val="24"/>
          <w:szCs w:val="24"/>
          <w:lang w:val="ru-RU"/>
        </w:rPr>
        <w:t>г.Омска</w:t>
      </w:r>
      <w:proofErr w:type="spellEnd"/>
      <w:r w:rsidR="001838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3862" w:rsidRPr="005A02D7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 w:rsidR="00183862">
        <w:rPr>
          <w:rFonts w:hAnsi="Times New Roman" w:cs="Times New Roman"/>
          <w:color w:val="000000"/>
          <w:sz w:val="24"/>
          <w:szCs w:val="24"/>
        </w:rPr>
        <w:t> </w:t>
      </w:r>
      <w:r w:rsidR="00183862">
        <w:rPr>
          <w:rFonts w:hAnsi="Times New Roman" w:cs="Times New Roman"/>
          <w:color w:val="000000"/>
          <w:sz w:val="24"/>
          <w:szCs w:val="24"/>
          <w:lang w:val="ru-RU"/>
        </w:rPr>
        <w:t>312 комбинированного вида</w:t>
      </w:r>
      <w:r w:rsidR="00183862" w:rsidRPr="005A02D7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431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9767" w:type="dxa"/>
        <w:tblInd w:w="-2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2"/>
        <w:gridCol w:w="1940"/>
        <w:gridCol w:w="1580"/>
        <w:gridCol w:w="1240"/>
        <w:gridCol w:w="2435"/>
      </w:tblGrid>
      <w:tr w:rsidR="00B00DD8" w:rsidTr="00B00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61F" w:rsidRDefault="005A02D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3661F" w:rsidRDefault="005A02D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3661F" w:rsidRDefault="005A02D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3661F" w:rsidRDefault="005A02D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3661F" w:rsidRDefault="005A02D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B00DD8" w:rsidTr="00B00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93067F" w:rsidP="009306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Региональная акция</w:t>
            </w:r>
            <w:r w:rsidR="005A02D7"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Голубь мира-голубь Победы</w:t>
            </w:r>
            <w:r w:rsidR="00B00D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 w:rsidP="009306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9306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  <w:r w:rsidR="00143145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9306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5A02D7"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9306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сертификаты</w:t>
            </w:r>
            <w:proofErr w:type="gramEnd"/>
          </w:p>
        </w:tc>
      </w:tr>
      <w:tr w:rsidR="00B00DD8" w:rsidTr="00B00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9306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 конкурс «Безопасность глазами детей»</w:t>
            </w:r>
            <w:r w:rsidR="005A02D7"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93067F" w:rsidRDefault="009306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93067F" w:rsidRDefault="009306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="00143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9306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D1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 1 </w:t>
            </w:r>
            <w:r w:rsidR="00930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</w:p>
        </w:tc>
      </w:tr>
      <w:tr w:rsidR="00B00DD8" w:rsidRPr="000C27B2" w:rsidTr="00B00D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CD18DB" w:rsidRDefault="00CD1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«Юные таланты за безопасность</w:t>
            </w:r>
            <w:r w:rsidR="00780C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CD18DB" w:rsidRDefault="00CD1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CD18DB" w:rsidRDefault="00CD1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="00143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CD18DB" w:rsidRDefault="00CD1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 w:rsidP="00CD1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грамоты</w:t>
            </w:r>
            <w:proofErr w:type="gramEnd"/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1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 место</w:t>
            </w:r>
          </w:p>
        </w:tc>
      </w:tr>
      <w:tr w:rsidR="00B00DD8" w:rsidRPr="00525AD4" w:rsidTr="00B00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780C19" w:rsidRDefault="00780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B00D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Почетные грамоты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 2, 3-е места</w:t>
            </w:r>
          </w:p>
        </w:tc>
      </w:tr>
      <w:tr w:rsidR="00B00DD8" w:rsidRPr="000C27B2" w:rsidTr="00B00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8DB" w:rsidRPr="00CD18DB" w:rsidRDefault="00CD1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8DB">
              <w:rPr>
                <w:sz w:val="18"/>
                <w:lang w:val="ru-RU"/>
              </w:rPr>
              <w:t>«Я сердце подарю маме» онлайн-акция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8DB" w:rsidRPr="00CD18DB" w:rsidRDefault="00780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</w:t>
            </w:r>
            <w:r w:rsidR="00CD1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пальный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8DB" w:rsidRPr="00CD18DB" w:rsidRDefault="001431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8DB" w:rsidRPr="005A02D7" w:rsidRDefault="00B00D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8DB" w:rsidRPr="005A02D7" w:rsidRDefault="00CD1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</w:tr>
      <w:tr w:rsidR="00B00DD8" w:rsidRPr="000C27B2" w:rsidTr="00B00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DD8" w:rsidRPr="00CD18DB" w:rsidRDefault="00B00DD8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Городской шашечный турнир»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DD8" w:rsidRDefault="00B00D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DD8" w:rsidRDefault="001431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DD8" w:rsidRPr="005A02D7" w:rsidRDefault="00B00D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DD8" w:rsidRDefault="00B00D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  <w:proofErr w:type="gramEnd"/>
          </w:p>
        </w:tc>
      </w:tr>
      <w:tr w:rsidR="00B00DD8" w:rsidRPr="000C27B2" w:rsidTr="00B00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DD8" w:rsidRDefault="00B00DD8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Конкурс «Накрываем казахский </w:t>
            </w:r>
            <w:proofErr w:type="spellStart"/>
            <w:r>
              <w:rPr>
                <w:sz w:val="18"/>
                <w:lang w:val="ru-RU"/>
              </w:rPr>
              <w:t>дастархан</w:t>
            </w:r>
            <w:proofErr w:type="spellEnd"/>
            <w:r>
              <w:rPr>
                <w:sz w:val="18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DD8" w:rsidRDefault="00B00D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DD8" w:rsidRDefault="001431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DD8" w:rsidRDefault="00B00D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DD8" w:rsidRDefault="00B00D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лауреата</w:t>
            </w:r>
          </w:p>
        </w:tc>
      </w:tr>
      <w:tr w:rsidR="00B00DD8" w:rsidRPr="000C27B2" w:rsidTr="00B00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DD8" w:rsidRPr="00B00DD8" w:rsidRDefault="00B00DD8">
            <w:pPr>
              <w:rPr>
                <w:sz w:val="18"/>
                <w:lang w:val="ru-RU"/>
              </w:rPr>
            </w:pPr>
            <w:proofErr w:type="gramStart"/>
            <w:r>
              <w:rPr>
                <w:sz w:val="18"/>
                <w:lang w:val="ru-RU"/>
              </w:rPr>
              <w:t>региональная</w:t>
            </w:r>
            <w:proofErr w:type="gramEnd"/>
            <w:r>
              <w:rPr>
                <w:sz w:val="18"/>
                <w:lang w:val="ru-RU"/>
              </w:rPr>
              <w:t xml:space="preserve"> творческо-интеллектуальная викторина «</w:t>
            </w:r>
            <w:proofErr w:type="spellStart"/>
            <w:r>
              <w:rPr>
                <w:sz w:val="18"/>
                <w:lang w:val="ru-RU"/>
              </w:rPr>
              <w:t>Сибирячок</w:t>
            </w:r>
            <w:proofErr w:type="spellEnd"/>
            <w:r>
              <w:rPr>
                <w:sz w:val="18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DD8" w:rsidRDefault="00B00D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DD8" w:rsidRDefault="001431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DD8" w:rsidRDefault="00B00D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DD8" w:rsidRDefault="00B00D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Благодарственные письма, Диплом</w:t>
            </w:r>
          </w:p>
        </w:tc>
      </w:tr>
      <w:tr w:rsidR="00B00DD8" w:rsidRPr="000C27B2" w:rsidTr="00B00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8DB" w:rsidRPr="00CD18DB" w:rsidRDefault="00CD1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18DB">
              <w:rPr>
                <w:sz w:val="18"/>
                <w:lang w:val="ru-RU"/>
              </w:rPr>
              <w:t>Всероссийская олимпиада «</w:t>
            </w:r>
            <w:proofErr w:type="spellStart"/>
            <w:r w:rsidRPr="00CD18DB">
              <w:rPr>
                <w:sz w:val="18"/>
                <w:lang w:val="ru-RU"/>
              </w:rPr>
              <w:t>Эколята</w:t>
            </w:r>
            <w:proofErr w:type="spellEnd"/>
            <w:r w:rsidRPr="00CD18DB">
              <w:rPr>
                <w:sz w:val="18"/>
                <w:lang w:val="ru-RU"/>
              </w:rPr>
              <w:t xml:space="preserve">- молодые защитники </w:t>
            </w:r>
            <w:proofErr w:type="gramStart"/>
            <w:r w:rsidRPr="00CD18DB">
              <w:rPr>
                <w:sz w:val="18"/>
                <w:lang w:val="ru-RU"/>
              </w:rPr>
              <w:t xml:space="preserve">природы» 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8DB" w:rsidRPr="00CD18DB" w:rsidRDefault="00CD1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8DB" w:rsidRPr="00CD18DB" w:rsidRDefault="00CD1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8DB" w:rsidRPr="005A02D7" w:rsidRDefault="00CD1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8DB" w:rsidRPr="005A02D7" w:rsidRDefault="00CD1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Сертификаты</w:t>
            </w:r>
          </w:p>
        </w:tc>
      </w:tr>
      <w:tr w:rsidR="00B00DD8" w:rsidRPr="000C27B2" w:rsidTr="00B00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8DB" w:rsidRPr="00CD18DB" w:rsidRDefault="00CD18DB">
            <w:pPr>
              <w:rPr>
                <w:sz w:val="18"/>
                <w:lang w:val="ru-RU"/>
              </w:rPr>
            </w:pPr>
            <w:r w:rsidRPr="00CD18DB">
              <w:rPr>
                <w:sz w:val="18"/>
                <w:lang w:val="ru-RU"/>
              </w:rPr>
              <w:t>Городской конкурс детского творчества</w:t>
            </w:r>
            <w:r>
              <w:rPr>
                <w:sz w:val="18"/>
                <w:lang w:val="ru-RU"/>
              </w:rPr>
              <w:t xml:space="preserve"> «Мой мир»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8DB" w:rsidRDefault="00780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8DB" w:rsidRPr="00CD18DB" w:rsidRDefault="00780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8DB" w:rsidRPr="005A02D7" w:rsidRDefault="00B00D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8DB" w:rsidRPr="005A02D7" w:rsidRDefault="00B00D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Диплом, сертификаты</w:t>
            </w:r>
          </w:p>
        </w:tc>
      </w:tr>
      <w:tr w:rsidR="00B00DD8" w:rsidRPr="000C27B2" w:rsidTr="00B00D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C19" w:rsidRPr="005A02D7" w:rsidRDefault="00780C19" w:rsidP="00780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 сказки Мира»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C19" w:rsidRPr="00780C19" w:rsidRDefault="00780C19" w:rsidP="00780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0C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C19" w:rsidRPr="00780C19" w:rsidRDefault="00780C19" w:rsidP="00780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="00143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C19" w:rsidRPr="005A02D7" w:rsidRDefault="00780C19" w:rsidP="00780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C19" w:rsidRPr="00780C19" w:rsidRDefault="00780C19" w:rsidP="00780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Сертификаты </w:t>
            </w:r>
            <w:r w:rsidRPr="00780C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</w:p>
        </w:tc>
      </w:tr>
      <w:tr w:rsidR="00B00DD8" w:rsidRPr="000C27B2" w:rsidTr="00B00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C19" w:rsidRPr="00780C19" w:rsidRDefault="00780C19" w:rsidP="00780C19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Открытый городской туристический </w:t>
            </w:r>
            <w:proofErr w:type="gramStart"/>
            <w:r>
              <w:rPr>
                <w:sz w:val="18"/>
                <w:lang w:val="ru-RU"/>
              </w:rPr>
              <w:t>слет»</w:t>
            </w:r>
            <w:r>
              <w:rPr>
                <w:sz w:val="18"/>
              </w:rPr>
              <w:t>START</w:t>
            </w:r>
            <w:proofErr w:type="gramEnd"/>
            <w:r>
              <w:rPr>
                <w:sz w:val="18"/>
                <w:lang w:val="ru-RU"/>
              </w:rPr>
              <w:t>-</w:t>
            </w:r>
            <w:r>
              <w:rPr>
                <w:sz w:val="18"/>
              </w:rPr>
              <w:t>AP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C19" w:rsidRPr="00780C19" w:rsidRDefault="00780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C19" w:rsidRDefault="00780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143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C19" w:rsidRPr="005A02D7" w:rsidRDefault="00780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C19" w:rsidRPr="005A02D7" w:rsidRDefault="00780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победителей</w:t>
            </w:r>
          </w:p>
        </w:tc>
      </w:tr>
      <w:tr w:rsidR="00B00DD8" w:rsidRPr="000C27B2" w:rsidTr="00B00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C19" w:rsidRDefault="00780C19" w:rsidP="00780C19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Городской фестиваль –конкурс «Богатство края моего»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C19" w:rsidRPr="00780C19" w:rsidRDefault="00780C19" w:rsidP="00780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C19" w:rsidRDefault="00780C19" w:rsidP="00780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143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C19" w:rsidRDefault="00780C19" w:rsidP="00780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C19" w:rsidRDefault="00780C19" w:rsidP="00B00D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</w:t>
            </w:r>
            <w:r w:rsidR="00B00D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сертификаты</w:t>
            </w:r>
            <w:proofErr w:type="gramEnd"/>
          </w:p>
        </w:tc>
      </w:tr>
      <w:tr w:rsidR="00B00DD8" w:rsidRPr="000C27B2" w:rsidTr="00B00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C19" w:rsidRDefault="00780C19" w:rsidP="00780C19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Городская спартакиада </w:t>
            </w:r>
            <w:r>
              <w:rPr>
                <w:sz w:val="18"/>
                <w:lang w:val="ru-RU"/>
              </w:rPr>
              <w:lastRenderedPageBreak/>
              <w:t xml:space="preserve">дошкольников среди воспитанников ДОУ </w:t>
            </w:r>
            <w:proofErr w:type="spellStart"/>
            <w:r>
              <w:rPr>
                <w:sz w:val="18"/>
                <w:lang w:val="ru-RU"/>
              </w:rPr>
              <w:t>г.Омска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C19" w:rsidRPr="00780C19" w:rsidRDefault="00780C19" w:rsidP="00780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муниципальный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C19" w:rsidRDefault="00780C19" w:rsidP="00780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143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C19" w:rsidRDefault="00780C19" w:rsidP="00780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C19" w:rsidRDefault="00780C19" w:rsidP="00780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Дипломы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сертификаты</w:t>
            </w:r>
            <w:proofErr w:type="gramEnd"/>
          </w:p>
        </w:tc>
      </w:tr>
    </w:tbl>
    <w:p w:rsidR="00C3661F" w:rsidRPr="005A02D7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ОВЗ продолжается. Полученные результаты говорят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:rsidR="00C3661F" w:rsidRPr="005A02D7" w:rsidRDefault="005A02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организации </w:t>
      </w:r>
      <w:proofErr w:type="spellStart"/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C3661F" w:rsidRPr="005A02D7" w:rsidRDefault="005A02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C3661F" w:rsidRPr="005A02D7" w:rsidRDefault="005A02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C3661F" w:rsidRDefault="005A02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661F" w:rsidRPr="005A02D7" w:rsidRDefault="005A02D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proofErr w:type="gram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 ДО.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здоровья детей дошкольного возраста. Организация </w:t>
      </w:r>
      <w:proofErr w:type="spell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C3661F" w:rsidRPr="005A02D7" w:rsidRDefault="005A02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C3661F" w:rsidRPr="005A02D7" w:rsidRDefault="005A02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C3661F" w:rsidRPr="005A02D7" w:rsidRDefault="005A02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C3661F" w:rsidRPr="005A02D7" w:rsidRDefault="005A02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C3661F" w:rsidRPr="005A02D7" w:rsidRDefault="005A02D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C3661F" w:rsidRDefault="005A02D7">
      <w:pPr>
        <w:rPr>
          <w:rFonts w:hAnsi="Times New Roman" w:cs="Times New Roman"/>
          <w:color w:val="000000"/>
          <w:sz w:val="24"/>
          <w:szCs w:val="24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форм работы онлайн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офлайн.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были проведены:</w:t>
      </w:r>
    </w:p>
    <w:p w:rsidR="00C3661F" w:rsidRPr="005A02D7" w:rsidRDefault="005A02D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42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групповые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:rsidR="00C3661F" w:rsidRPr="005A02D7" w:rsidRDefault="005A02D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:rsidR="00C3661F" w:rsidRDefault="005A02D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34 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661F" w:rsidRDefault="005A02D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 тренингов с родителями.</w:t>
      </w:r>
    </w:p>
    <w:p w:rsidR="00C3661F" w:rsidRDefault="005A02D7">
      <w:pPr>
        <w:rPr>
          <w:rFonts w:hAnsi="Times New Roman" w:cs="Times New Roman"/>
          <w:color w:val="000000"/>
          <w:sz w:val="24"/>
          <w:szCs w:val="24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5A02D7">
        <w:rPr>
          <w:lang w:val="ru-RU"/>
        </w:rPr>
        <w:br/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3661F" w:rsidRDefault="005A02D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профилактические, оздоровительные мероприятия;</w:t>
      </w:r>
    </w:p>
    <w:p w:rsidR="00C3661F" w:rsidRPr="005A02D7" w:rsidRDefault="005A02D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</w:t>
      </w:r>
      <w:proofErr w:type="gram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терапию (витаминотерапия, полоскание горла, применение фитонцидов);</w:t>
      </w:r>
    </w:p>
    <w:p w:rsidR="00C3661F" w:rsidRPr="005A02D7" w:rsidRDefault="005A02D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proofErr w:type="gram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рационального питания (четырехразовый режим питания);</w:t>
      </w:r>
    </w:p>
    <w:p w:rsidR="00C3661F" w:rsidRPr="005A02D7" w:rsidRDefault="005A02D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proofErr w:type="gram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C3661F" w:rsidRDefault="005A02D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661F" w:rsidRDefault="005A02D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C3661F" w:rsidRPr="005A02D7" w:rsidRDefault="005A02D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proofErr w:type="gram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упражнения);</w:t>
      </w:r>
    </w:p>
    <w:p w:rsidR="00C3661F" w:rsidRDefault="005A02D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A5132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системе оздоровительных мероприятий показатели физического здоровья детей улучшились. </w:t>
      </w:r>
    </w:p>
    <w:p w:rsidR="00C3661F" w:rsidRPr="005A02D7" w:rsidRDefault="005A02D7" w:rsidP="00B00D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proofErr w:type="spell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проводятся различные тематические мероприятия. Содержание </w:t>
      </w:r>
      <w:proofErr w:type="spell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C3661F" w:rsidRPr="005A02D7" w:rsidRDefault="005A02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C3661F" w:rsidRPr="007B36E6" w:rsidRDefault="005A02D7" w:rsidP="006A51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="00B00DD8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</w:p>
    <w:p w:rsidR="006A5132" w:rsidRPr="006A5132" w:rsidRDefault="005A02D7" w:rsidP="006A5132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25AD4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год педагогические работники прошли аттестацию </w:t>
      </w:r>
      <w:r w:rsidR="006A5132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6A5132" w:rsidRPr="006A5132">
        <w:rPr>
          <w:rFonts w:hAnsi="Times New Roman" w:cs="Times New Roman"/>
          <w:color w:val="000000"/>
          <w:sz w:val="24"/>
          <w:szCs w:val="24"/>
          <w:lang w:val="ru-RU"/>
        </w:rPr>
        <w:t>первую квалификационную категорию</w:t>
      </w:r>
      <w:r w:rsidR="006A5132">
        <w:rPr>
          <w:rFonts w:hAnsi="Times New Roman" w:cs="Times New Roman"/>
          <w:color w:val="000000"/>
          <w:sz w:val="24"/>
          <w:szCs w:val="24"/>
        </w:rPr>
        <w:t> </w:t>
      </w:r>
      <w:r w:rsidR="006A5132" w:rsidRPr="006A5132">
        <w:rPr>
          <w:rFonts w:hAnsi="Times New Roman" w:cs="Times New Roman"/>
          <w:color w:val="000000"/>
          <w:sz w:val="24"/>
          <w:szCs w:val="24"/>
          <w:lang w:val="ru-RU"/>
        </w:rPr>
        <w:t>— 4</w:t>
      </w:r>
      <w:r w:rsidR="006A5132">
        <w:rPr>
          <w:rFonts w:hAnsi="Times New Roman" w:cs="Times New Roman"/>
          <w:color w:val="000000"/>
          <w:sz w:val="24"/>
          <w:szCs w:val="24"/>
        </w:rPr>
        <w:t> </w:t>
      </w:r>
      <w:r w:rsidR="006A5132" w:rsidRPr="006A5132">
        <w:rPr>
          <w:rFonts w:hAnsi="Times New Roman" w:cs="Times New Roman"/>
          <w:color w:val="000000"/>
          <w:sz w:val="24"/>
          <w:szCs w:val="24"/>
          <w:lang w:val="ru-RU"/>
        </w:rPr>
        <w:t>воспитателя.</w:t>
      </w:r>
    </w:p>
    <w:p w:rsidR="00C3661F" w:rsidRPr="007B36E6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5786A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году прошли</w:t>
      </w:r>
      <w:r w:rsidR="00E5786A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="006A513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</w:t>
      </w:r>
      <w:r w:rsidR="006A51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36E6" w:rsidRPr="00E5786A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E5786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Детский сад перешел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25AD4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C3661F" w:rsidRPr="005F0416" w:rsidRDefault="005A02D7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F0416">
        <w:rPr>
          <w:rFonts w:hAnsi="Times New Roman" w:cs="Times New Roman"/>
          <w:b/>
          <w:color w:val="000000"/>
          <w:sz w:val="24"/>
          <w:szCs w:val="24"/>
          <w:lang w:val="ru-RU"/>
        </w:rPr>
        <w:t>Гистограмма с</w:t>
      </w:r>
      <w:r w:rsidRPr="005F0416">
        <w:rPr>
          <w:rFonts w:hAnsi="Times New Roman" w:cs="Times New Roman"/>
          <w:b/>
          <w:color w:val="000000"/>
          <w:sz w:val="24"/>
          <w:szCs w:val="24"/>
        </w:rPr>
        <w:t> </w:t>
      </w:r>
      <w:r w:rsidRPr="005F0416">
        <w:rPr>
          <w:rFonts w:hAnsi="Times New Roman" w:cs="Times New Roman"/>
          <w:b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:rsidR="00195C8A" w:rsidRPr="005F0416" w:rsidRDefault="00630F56" w:rsidP="005F0416">
      <w:pPr>
        <w:ind w:left="-284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3133725" cy="28670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195C8A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981325" cy="28860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5C8A" w:rsidRDefault="00ED181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943225" cy="24193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5F0416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3267075" cy="24003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F10A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приняли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0077D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</w:t>
      </w:r>
      <w:r w:rsidR="0040077D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077D">
        <w:rPr>
          <w:rFonts w:hAnsi="Times New Roman" w:cs="Times New Roman"/>
          <w:color w:val="000000"/>
          <w:sz w:val="24"/>
          <w:szCs w:val="24"/>
          <w:lang w:val="ru-RU"/>
        </w:rPr>
        <w:t>двух молодых специалиста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0077D">
        <w:rPr>
          <w:rFonts w:hAnsi="Times New Roman" w:cs="Times New Roman"/>
          <w:color w:val="000000"/>
          <w:sz w:val="24"/>
          <w:szCs w:val="24"/>
          <w:lang w:val="ru-RU"/>
        </w:rPr>
        <w:t>в настоящее время одна из них подала документы для аттестации на первую аттестационную категорию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661F" w:rsidRPr="005A02D7" w:rsidRDefault="005A02D7" w:rsidP="00400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Согласно плану методической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были организованы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C3661F" w:rsidRPr="005A02D7" w:rsidRDefault="005A02D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круглый</w:t>
      </w:r>
      <w:proofErr w:type="gram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 «Обновленная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ДО: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ответы»;</w:t>
      </w:r>
    </w:p>
    <w:p w:rsidR="00C3661F" w:rsidRPr="005A02D7" w:rsidRDefault="005A02D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proofErr w:type="gram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было организовано знакомство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Порядком аттестации педагогических работников, который был утвержден приказом </w:t>
      </w:r>
      <w:proofErr w:type="spell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24.03.2023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196.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педагогами проводилась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плану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C3661F" w:rsidRDefault="005A02D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аналитико-диагностические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661F" w:rsidRDefault="005A02D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психологическое сопровождение;</w:t>
      </w:r>
    </w:p>
    <w:p w:rsidR="00C3661F" w:rsidRDefault="005A02D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организационно-методическое сопровождение.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ноябре было проведено анкетирование «Что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знаю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аттестации».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проводились индивидуальные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педагогами, аттестующими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СЗД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квалификационные категории.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ноябре педагоги, которые имеют высшую квалификационную категорию, был организован круглый стол «Аттестация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новые категории "педагог-наставник"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"педагог-методист":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ответы».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ходе мероприятия были даны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прохождению педагогами процедуры аттестации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новые квалификационные категории.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5BA6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году педагоги Детского сада приняли участие:</w:t>
      </w:r>
    </w:p>
    <w:p w:rsidR="00C3661F" w:rsidRPr="005A02D7" w:rsidRDefault="005A02D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III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:rsidR="00C3661F" w:rsidRPr="005A02D7" w:rsidRDefault="005A02D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proofErr w:type="gram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Межрегионального семинара-практикума «Развитие профессиональных компетенций педагога дошкольной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ФОП ДО»;</w:t>
      </w:r>
    </w:p>
    <w:p w:rsidR="00C3661F" w:rsidRDefault="005A02D7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 научно-практической конференции «Воспитание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дистанционные образовательные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дошкольной организации».</w:t>
      </w:r>
    </w:p>
    <w:p w:rsidR="00E5786A" w:rsidRPr="005A02D7" w:rsidRDefault="00E5786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ежегодной Международной научно-практической конференции «Антропология детства в цифровую эпоху»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участия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конкурсах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различных уровнях.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КПК, конкурсах профессионального мастерства, стажировках,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Участие педагогов </w:t>
      </w:r>
      <w:proofErr w:type="gramStart"/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конкурсах</w:t>
      </w:r>
      <w:proofErr w:type="gramEnd"/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C5B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10073" w:type="dxa"/>
        <w:tblInd w:w="-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9"/>
        <w:gridCol w:w="1531"/>
        <w:gridCol w:w="1609"/>
        <w:gridCol w:w="1378"/>
        <w:gridCol w:w="1756"/>
      </w:tblGrid>
      <w:tr w:rsidR="00C3661F" w:rsidTr="00412B06"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61F" w:rsidRPr="00EB196F" w:rsidRDefault="005A02D7" w:rsidP="00EB19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19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3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3661F" w:rsidRDefault="005A02D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3661F" w:rsidRDefault="005A02D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37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3661F" w:rsidRDefault="005A02D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75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3661F" w:rsidRDefault="005A02D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C3661F" w:rsidTr="00412B06"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B196F" w:rsidRDefault="00EB196F" w:rsidP="00EB196F">
            <w:pPr>
              <w:spacing w:after="29" w:line="235" w:lineRule="auto"/>
              <w:ind w:left="16" w:right="142"/>
              <w:rPr>
                <w:sz w:val="24"/>
                <w:szCs w:val="24"/>
                <w:lang w:val="ru-RU"/>
              </w:rPr>
            </w:pPr>
            <w:r w:rsidRPr="00EB196F">
              <w:rPr>
                <w:sz w:val="24"/>
                <w:szCs w:val="24"/>
                <w:lang w:val="ru-RU"/>
              </w:rPr>
              <w:t>Конкурс видео презентаций «Лучшее оформление группы к Новому году»</w:t>
            </w:r>
          </w:p>
        </w:tc>
        <w:tc>
          <w:tcPr>
            <w:tcW w:w="15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B196F" w:rsidRDefault="005A02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196F">
              <w:rPr>
                <w:rFonts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16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B196F" w:rsidRDefault="00EB1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 </w:t>
            </w:r>
            <w:r w:rsidR="008C5BA6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proofErr w:type="gramEnd"/>
          </w:p>
        </w:tc>
        <w:tc>
          <w:tcPr>
            <w:tcW w:w="13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B196F" w:rsidRDefault="00EB1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педагогов</w:t>
            </w:r>
            <w:r w:rsidR="005A02D7" w:rsidRPr="00EB1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B196F" w:rsidRDefault="005A02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96F"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proofErr w:type="spellEnd"/>
            <w:r w:rsidRPr="00EB19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1-й, 2-й </w:t>
            </w:r>
            <w:proofErr w:type="spellStart"/>
            <w:r w:rsidRPr="00EB196F"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</w:tr>
      <w:tr w:rsidR="00C3661F" w:rsidTr="00412B06"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B196F" w:rsidRDefault="00EB1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96F">
              <w:rPr>
                <w:sz w:val="24"/>
                <w:szCs w:val="24"/>
                <w:lang w:val="ru-RU"/>
              </w:rPr>
              <w:t>Курс «Практическая и методическая организация познавательной и опытно- экспериментальной деятельности воспитанников в ДОО в контексте ФГОС</w:t>
            </w:r>
          </w:p>
        </w:tc>
        <w:tc>
          <w:tcPr>
            <w:tcW w:w="15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B196F" w:rsidRDefault="005A02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96F">
              <w:rPr>
                <w:rFonts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</w:p>
        </w:tc>
        <w:tc>
          <w:tcPr>
            <w:tcW w:w="16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B196F" w:rsidRDefault="00EB1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proofErr w:type="gramEnd"/>
            <w:r w:rsidR="008C5BA6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B196F" w:rsidRDefault="00EB1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педагога</w:t>
            </w:r>
          </w:p>
        </w:tc>
        <w:tc>
          <w:tcPr>
            <w:tcW w:w="17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B196F" w:rsidRDefault="00EB19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сертификаты</w:t>
            </w:r>
            <w:proofErr w:type="gramEnd"/>
            <w:r w:rsidR="005A02D7" w:rsidRPr="00EB19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02D7" w:rsidRPr="00EB196F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5A02D7" w:rsidRPr="00EB196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5A02D7" w:rsidRPr="00EB196F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="005A02D7" w:rsidRPr="00EB19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661F" w:rsidRPr="000C27B2" w:rsidTr="00412B06"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B196F" w:rsidRDefault="00EB196F" w:rsidP="00EB196F">
            <w:pPr>
              <w:jc w:val="both"/>
              <w:rPr>
                <w:spacing w:val="-4"/>
                <w:lang w:val="ru-RU" w:eastAsia="ru-RU"/>
              </w:rPr>
            </w:pPr>
            <w:r w:rsidRPr="00EB196F">
              <w:rPr>
                <w:spacing w:val="-4"/>
                <w:lang w:val="ru-RU" w:eastAsia="ru-RU"/>
              </w:rPr>
              <w:t xml:space="preserve"> </w:t>
            </w:r>
            <w:r>
              <w:rPr>
                <w:spacing w:val="-4"/>
                <w:lang w:val="ru-RU" w:eastAsia="ru-RU"/>
              </w:rPr>
              <w:t>Международные Рождественские чтения</w:t>
            </w:r>
            <w:r w:rsidR="00E5786A">
              <w:rPr>
                <w:spacing w:val="-4"/>
                <w:lang w:val="ru-RU" w:eastAsia="ru-RU"/>
              </w:rPr>
              <w:t xml:space="preserve"> (2024</w:t>
            </w:r>
            <w:r w:rsidRPr="00EB196F">
              <w:rPr>
                <w:spacing w:val="-4"/>
                <w:lang w:val="ru-RU" w:eastAsia="ru-RU"/>
              </w:rPr>
              <w:t xml:space="preserve"> год). </w:t>
            </w:r>
            <w:r>
              <w:rPr>
                <w:spacing w:val="-4"/>
                <w:lang w:val="ru-RU" w:eastAsia="ru-RU"/>
              </w:rPr>
              <w:t xml:space="preserve">Статья </w:t>
            </w:r>
            <w:r w:rsidRPr="00EB196F">
              <w:rPr>
                <w:spacing w:val="-4"/>
                <w:lang w:val="ru-RU" w:eastAsia="ru-RU"/>
              </w:rPr>
              <w:t>«Духовно –нравственные традиции современного воспитания детей и молодежи»</w:t>
            </w:r>
          </w:p>
        </w:tc>
        <w:tc>
          <w:tcPr>
            <w:tcW w:w="15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B196F" w:rsidRDefault="00EB1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6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B196F" w:rsidRDefault="008C5BA6" w:rsidP="00724A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10.2024</w:t>
            </w:r>
          </w:p>
        </w:tc>
        <w:tc>
          <w:tcPr>
            <w:tcW w:w="13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B196F" w:rsidRDefault="00EB1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педагога</w:t>
            </w:r>
          </w:p>
        </w:tc>
        <w:tc>
          <w:tcPr>
            <w:tcW w:w="17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B196F" w:rsidRDefault="00EB1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</w:p>
        </w:tc>
      </w:tr>
      <w:tr w:rsidR="00C3661F" w:rsidTr="00412B06"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B196F" w:rsidRDefault="00EB1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Научно-практическая конференция с международным участием</w:t>
            </w:r>
          </w:p>
        </w:tc>
        <w:tc>
          <w:tcPr>
            <w:tcW w:w="15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724ABB" w:rsidRDefault="00724A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16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B196F" w:rsidRDefault="00724A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B2B80">
              <w:rPr>
                <w:rFonts w:hAnsi="Times New Roman" w:cs="Times New Roman"/>
                <w:color w:val="000000"/>
                <w:sz w:val="24"/>
                <w:szCs w:val="24"/>
              </w:rPr>
              <w:t>11.2024</w:t>
            </w:r>
          </w:p>
        </w:tc>
        <w:tc>
          <w:tcPr>
            <w:tcW w:w="13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B196F" w:rsidRDefault="00724A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педагога</w:t>
            </w:r>
          </w:p>
        </w:tc>
        <w:tc>
          <w:tcPr>
            <w:tcW w:w="17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724ABB" w:rsidRDefault="00E57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  <w:proofErr w:type="gramEnd"/>
          </w:p>
        </w:tc>
      </w:tr>
      <w:tr w:rsidR="00C3661F" w:rsidTr="00412B06"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412B06" w:rsidRDefault="00412B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Омск-глазами инженера</w:t>
            </w:r>
            <w:r w:rsidR="00976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5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B196F" w:rsidRDefault="00976C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  <w:proofErr w:type="gramEnd"/>
          </w:p>
        </w:tc>
        <w:tc>
          <w:tcPr>
            <w:tcW w:w="16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724ABB" w:rsidRDefault="00976C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2025</w:t>
            </w:r>
          </w:p>
        </w:tc>
        <w:tc>
          <w:tcPr>
            <w:tcW w:w="13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724ABB" w:rsidRDefault="00615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4A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17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976C4E" w:rsidRDefault="00976C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  <w:proofErr w:type="gramEnd"/>
          </w:p>
        </w:tc>
      </w:tr>
      <w:tr w:rsidR="00976C4E" w:rsidTr="00412B06"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C4E" w:rsidRDefault="00976C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Иннотех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C4E" w:rsidRDefault="00615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proofErr w:type="gramEnd"/>
          </w:p>
        </w:tc>
        <w:tc>
          <w:tcPr>
            <w:tcW w:w="16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C4E" w:rsidRDefault="00615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2025</w:t>
            </w:r>
          </w:p>
        </w:tc>
        <w:tc>
          <w:tcPr>
            <w:tcW w:w="13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C4E" w:rsidRDefault="00615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педагог</w:t>
            </w:r>
          </w:p>
        </w:tc>
        <w:tc>
          <w:tcPr>
            <w:tcW w:w="17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C4E" w:rsidRDefault="00615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</w:tc>
      </w:tr>
    </w:tbl>
    <w:p w:rsidR="00C3661F" w:rsidRPr="005A02D7" w:rsidRDefault="005A02D7" w:rsidP="0072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саду. Педагоги </w:t>
      </w:r>
      <w:r w:rsidR="00724ABB"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БДОУ </w:t>
      </w:r>
      <w:proofErr w:type="spellStart"/>
      <w:r w:rsidR="00724ABB">
        <w:rPr>
          <w:rFonts w:hAnsi="Times New Roman" w:cs="Times New Roman"/>
          <w:color w:val="000000"/>
          <w:sz w:val="24"/>
          <w:szCs w:val="24"/>
          <w:lang w:val="ru-RU"/>
        </w:rPr>
        <w:t>г.Омска</w:t>
      </w:r>
      <w:proofErr w:type="spellEnd"/>
      <w:r w:rsidR="00724A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4ABB" w:rsidRPr="005A02D7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 w:rsidR="00724ABB">
        <w:rPr>
          <w:rFonts w:hAnsi="Times New Roman" w:cs="Times New Roman"/>
          <w:color w:val="000000"/>
          <w:sz w:val="24"/>
          <w:szCs w:val="24"/>
        </w:rPr>
        <w:t> </w:t>
      </w:r>
      <w:r w:rsidR="00724ABB">
        <w:rPr>
          <w:rFonts w:hAnsi="Times New Roman" w:cs="Times New Roman"/>
          <w:color w:val="000000"/>
          <w:sz w:val="24"/>
          <w:szCs w:val="24"/>
          <w:lang w:val="ru-RU"/>
        </w:rPr>
        <w:t>312 комбинированного вида</w:t>
      </w:r>
      <w:r w:rsidR="00724ABB"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каждому 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ФОП ДО. Однако необходимо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C3661F" w:rsidRPr="005A02D7" w:rsidRDefault="005A02D7" w:rsidP="0072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C3661F" w:rsidRPr="005A02D7" w:rsidRDefault="005A02D7" w:rsidP="0072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5A02D7">
        <w:rPr>
          <w:lang w:val="ru-RU"/>
        </w:rPr>
        <w:br/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ДО.</w:t>
      </w:r>
    </w:p>
    <w:p w:rsidR="00C3661F" w:rsidRPr="008C5BA6" w:rsidRDefault="005A02D7" w:rsidP="0072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5BA6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году Детский сад пополнил учебно-методический комплект методической литературой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ДО. </w:t>
      </w:r>
      <w:r w:rsidRPr="008C5BA6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C3661F" w:rsidRPr="005A02D7" w:rsidRDefault="005A02D7" w:rsidP="00412B06">
      <w:pPr>
        <w:numPr>
          <w:ilvl w:val="0"/>
          <w:numId w:val="33"/>
        </w:numPr>
        <w:tabs>
          <w:tab w:val="clear" w:pos="-540"/>
          <w:tab w:val="num" w:pos="0"/>
        </w:tabs>
        <w:ind w:right="180" w:hanging="2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44DE6">
        <w:rPr>
          <w:rFonts w:hAnsi="Times New Roman" w:cs="Times New Roman"/>
          <w:color w:val="000000"/>
          <w:sz w:val="24"/>
          <w:szCs w:val="24"/>
          <w:lang w:val="ru-RU"/>
        </w:rPr>
        <w:t>Уроки экологии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картинкам», </w:t>
      </w:r>
      <w:r w:rsidR="00844DE6">
        <w:rPr>
          <w:rFonts w:hAnsi="Times New Roman" w:cs="Times New Roman"/>
          <w:color w:val="000000"/>
          <w:sz w:val="24"/>
          <w:szCs w:val="24"/>
          <w:lang w:val="ru-RU"/>
        </w:rPr>
        <w:t>«В отпуск с ребенком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.», «</w:t>
      </w:r>
      <w:r w:rsidR="00844DE6">
        <w:rPr>
          <w:rFonts w:hAnsi="Times New Roman" w:cs="Times New Roman"/>
          <w:color w:val="000000"/>
          <w:sz w:val="24"/>
          <w:szCs w:val="24"/>
          <w:lang w:val="ru-RU"/>
        </w:rPr>
        <w:t>В мире мудрых пословиц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844DE6">
        <w:rPr>
          <w:rFonts w:hAnsi="Times New Roman" w:cs="Times New Roman"/>
          <w:color w:val="000000"/>
          <w:sz w:val="24"/>
          <w:szCs w:val="24"/>
          <w:lang w:val="ru-RU"/>
        </w:rPr>
        <w:t>Четыре времени года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844DE6">
        <w:rPr>
          <w:rFonts w:hAnsi="Times New Roman" w:cs="Times New Roman"/>
          <w:color w:val="000000"/>
          <w:sz w:val="24"/>
          <w:szCs w:val="24"/>
          <w:lang w:val="ru-RU"/>
        </w:rPr>
        <w:t>Народное творчество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»;</w:t>
      </w:r>
      <w:r w:rsidR="00844DE6">
        <w:rPr>
          <w:rFonts w:hAnsi="Times New Roman" w:cs="Times New Roman"/>
          <w:color w:val="000000"/>
          <w:sz w:val="24"/>
          <w:szCs w:val="24"/>
          <w:lang w:val="ru-RU"/>
        </w:rPr>
        <w:t xml:space="preserve"> «Правила наши </w:t>
      </w:r>
      <w:proofErr w:type="gramStart"/>
      <w:r w:rsidR="00844DE6">
        <w:rPr>
          <w:rFonts w:hAnsi="Times New Roman" w:cs="Times New Roman"/>
          <w:color w:val="000000"/>
          <w:sz w:val="24"/>
          <w:szCs w:val="24"/>
          <w:lang w:val="ru-RU"/>
        </w:rPr>
        <w:t>помощники»(</w:t>
      </w:r>
      <w:proofErr w:type="gramEnd"/>
      <w:r w:rsidR="00844DE6">
        <w:rPr>
          <w:rFonts w:hAnsi="Times New Roman" w:cs="Times New Roman"/>
          <w:color w:val="000000"/>
          <w:sz w:val="24"/>
          <w:szCs w:val="24"/>
          <w:lang w:val="ru-RU"/>
        </w:rPr>
        <w:t>по безопасности)</w:t>
      </w:r>
    </w:p>
    <w:p w:rsidR="00C3661F" w:rsidRPr="00844DE6" w:rsidRDefault="00844DE6" w:rsidP="00412B06">
      <w:pPr>
        <w:numPr>
          <w:ilvl w:val="0"/>
          <w:numId w:val="33"/>
        </w:numPr>
        <w:ind w:right="180" w:hanging="2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02D7" w:rsidRPr="00844DE6">
        <w:rPr>
          <w:rFonts w:hAnsi="Times New Roman" w:cs="Times New Roman"/>
          <w:color w:val="000000"/>
          <w:sz w:val="24"/>
          <w:szCs w:val="24"/>
          <w:lang w:val="ru-RU"/>
        </w:rPr>
        <w:t>плакаты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финансовой грамотности</w:t>
      </w:r>
      <w:r w:rsidR="005A02D7" w:rsidRPr="00844DE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«Россия многонациональная»; «День Победы»; «Живой уголок»</w:t>
      </w:r>
    </w:p>
    <w:p w:rsidR="00C3661F" w:rsidRPr="005A02D7" w:rsidRDefault="005A02D7" w:rsidP="00412B06">
      <w:pPr>
        <w:numPr>
          <w:ilvl w:val="0"/>
          <w:numId w:val="33"/>
        </w:numPr>
        <w:ind w:right="180" w:hanging="2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proofErr w:type="gram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оформления родительских уголков;</w:t>
      </w:r>
    </w:p>
    <w:p w:rsidR="00C3661F" w:rsidRPr="005A02D7" w:rsidRDefault="005A02D7" w:rsidP="00412B06">
      <w:pPr>
        <w:numPr>
          <w:ilvl w:val="0"/>
          <w:numId w:val="33"/>
        </w:numPr>
        <w:ind w:right="180" w:hanging="2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proofErr w:type="gram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тетради для воспитанников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обучению грамоте;</w:t>
      </w:r>
    </w:p>
    <w:p w:rsidR="00C3661F" w:rsidRPr="005A02D7" w:rsidRDefault="005A02D7" w:rsidP="0072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Также были закуплены развивающие, коррекционные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материалы:</w:t>
      </w:r>
    </w:p>
    <w:p w:rsidR="00C3661F" w:rsidRPr="00724ABB" w:rsidRDefault="005A02D7" w:rsidP="00412B06">
      <w:pPr>
        <w:numPr>
          <w:ilvl w:val="0"/>
          <w:numId w:val="34"/>
        </w:numPr>
        <w:tabs>
          <w:tab w:val="clear" w:pos="360"/>
          <w:tab w:val="num" w:pos="0"/>
        </w:tabs>
        <w:ind w:right="180" w:hanging="92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Ориентиры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3661F" w:rsidRDefault="005A02D7" w:rsidP="00412B06">
      <w:pPr>
        <w:numPr>
          <w:ilvl w:val="0"/>
          <w:numId w:val="34"/>
        </w:numPr>
        <w:tabs>
          <w:tab w:val="clear" w:pos="360"/>
          <w:tab w:val="num" w:pos="0"/>
        </w:tabs>
        <w:ind w:right="180" w:hanging="92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«Школа маленького умника»;</w:t>
      </w:r>
    </w:p>
    <w:p w:rsidR="00C3661F" w:rsidRDefault="005A02D7" w:rsidP="00412B06">
      <w:pPr>
        <w:numPr>
          <w:ilvl w:val="0"/>
          <w:numId w:val="34"/>
        </w:numPr>
        <w:tabs>
          <w:tab w:val="clear" w:pos="360"/>
          <w:tab w:val="num" w:pos="0"/>
        </w:tabs>
        <w:ind w:right="180" w:hanging="92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«Читаем, играем, общаемся»;</w:t>
      </w:r>
    </w:p>
    <w:p w:rsidR="00C3661F" w:rsidRPr="005A02D7" w:rsidRDefault="005A02D7" w:rsidP="00412B06">
      <w:pPr>
        <w:numPr>
          <w:ilvl w:val="0"/>
          <w:numId w:val="34"/>
        </w:numPr>
        <w:tabs>
          <w:tab w:val="clear" w:pos="360"/>
          <w:tab w:val="num" w:pos="0"/>
        </w:tabs>
        <w:ind w:right="180" w:hanging="92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«Первые эмоции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сказках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картинках»;</w:t>
      </w:r>
    </w:p>
    <w:p w:rsidR="00C3661F" w:rsidRDefault="005A02D7" w:rsidP="00412B06">
      <w:pPr>
        <w:numPr>
          <w:ilvl w:val="0"/>
          <w:numId w:val="34"/>
        </w:numPr>
        <w:tabs>
          <w:tab w:val="clear" w:pos="360"/>
          <w:tab w:val="num" w:pos="0"/>
        </w:tabs>
        <w:ind w:right="180" w:hanging="92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Бабушкины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сказки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3661F" w:rsidRPr="005A02D7" w:rsidRDefault="005A02D7" w:rsidP="0072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bookmarkStart w:id="0" w:name="_GoBack"/>
      <w:bookmarkEnd w:id="0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удожественная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литература для детей:</w:t>
      </w:r>
    </w:p>
    <w:p w:rsidR="00C3661F" w:rsidRDefault="005A02D7" w:rsidP="00412B06">
      <w:pPr>
        <w:numPr>
          <w:ilvl w:val="0"/>
          <w:numId w:val="20"/>
        </w:numPr>
        <w:tabs>
          <w:tab w:val="clear" w:pos="720"/>
          <w:tab w:val="num" w:pos="0"/>
        </w:tabs>
        <w:ind w:left="780" w:right="180" w:hanging="13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вслух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3661F" w:rsidRDefault="005A02D7" w:rsidP="00412B06">
      <w:pPr>
        <w:numPr>
          <w:ilvl w:val="0"/>
          <w:numId w:val="20"/>
        </w:numPr>
        <w:tabs>
          <w:tab w:val="clear" w:pos="720"/>
          <w:tab w:val="num" w:pos="0"/>
        </w:tabs>
        <w:ind w:left="780" w:right="180" w:hanging="13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«Время фантазий»;</w:t>
      </w:r>
    </w:p>
    <w:p w:rsidR="00C3661F" w:rsidRDefault="005A02D7" w:rsidP="00412B06">
      <w:pPr>
        <w:numPr>
          <w:ilvl w:val="0"/>
          <w:numId w:val="20"/>
        </w:numPr>
        <w:tabs>
          <w:tab w:val="clear" w:pos="720"/>
          <w:tab w:val="num" w:pos="0"/>
        </w:tabs>
        <w:ind w:left="780" w:right="180" w:hanging="13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зачем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3661F" w:rsidRDefault="005A02D7" w:rsidP="00412B06">
      <w:pPr>
        <w:numPr>
          <w:ilvl w:val="0"/>
          <w:numId w:val="20"/>
        </w:numPr>
        <w:tabs>
          <w:tab w:val="clear" w:pos="720"/>
          <w:tab w:val="num" w:pos="0"/>
        </w:tabs>
        <w:ind w:left="780" w:right="180" w:hanging="13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«Воспитание чувств»;</w:t>
      </w:r>
    </w:p>
    <w:p w:rsidR="00C3661F" w:rsidRPr="005A02D7" w:rsidRDefault="005A02D7" w:rsidP="0072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Информационное обеспечение Детского сада включает:</w:t>
      </w:r>
    </w:p>
    <w:p w:rsidR="00C3661F" w:rsidRPr="005A02D7" w:rsidRDefault="005A02D7" w:rsidP="00412B06">
      <w:pPr>
        <w:numPr>
          <w:ilvl w:val="0"/>
          <w:numId w:val="22"/>
        </w:numPr>
        <w:tabs>
          <w:tab w:val="clear" w:pos="720"/>
          <w:tab w:val="num" w:pos="-142"/>
        </w:tabs>
        <w:ind w:left="780" w:right="180" w:hanging="134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proofErr w:type="gram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C3661F" w:rsidRPr="005A02D7" w:rsidRDefault="005A02D7" w:rsidP="0072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возможностям каждого ребенка, обеспечивает 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гармоничное отношение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окружающим миром.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состоянии учебно-методической базы ДОО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таблице ниже.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36"/>
        <w:gridCol w:w="2349"/>
      </w:tblGrid>
      <w:tr w:rsidR="00C3661F" w:rsidTr="00412B06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61F" w:rsidRDefault="005A02D7" w:rsidP="00724AB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61F" w:rsidRDefault="005A02D7" w:rsidP="00724AB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обеспечения</w:t>
            </w:r>
          </w:p>
        </w:tc>
      </w:tr>
      <w:tr w:rsidR="00C3661F" w:rsidTr="00412B06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 w:rsidP="00724A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 w:rsidP="00724AB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3661F" w:rsidTr="00412B06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 w:rsidP="00724A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 w:rsidP="00724AB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3661F" w:rsidTr="00412B06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 w:rsidP="00724A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 w:rsidP="00724AB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C3661F" w:rsidTr="00412B06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 w:rsidP="00724A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Картины, репродукции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 w:rsidP="00724AB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C3661F" w:rsidTr="00412B06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 w:rsidP="00724A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 w:rsidP="00724AB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C3661F" w:rsidTr="00412B06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 w:rsidP="00724A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 w:rsidP="00724AB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C3661F" w:rsidTr="00412B06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 w:rsidP="00724A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 литература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 w:rsidP="00724AB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C3661F" w:rsidTr="00412B06"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 w:rsidP="00724A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 w:rsidP="00724AB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C3661F" w:rsidRPr="005A02D7" w:rsidRDefault="005A02D7" w:rsidP="0072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="001838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661F" w:rsidRPr="005A02D7" w:rsidRDefault="005A02D7" w:rsidP="0072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C3661F" w:rsidRPr="005A02D7" w:rsidRDefault="005A02D7" w:rsidP="0072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C3661F" w:rsidRDefault="005A02D7" w:rsidP="00724ABB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Детском саду оборудованы помещения:</w:t>
      </w:r>
    </w:p>
    <w:p w:rsidR="00C3661F" w:rsidRDefault="005A02D7" w:rsidP="00724AB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183862">
        <w:rPr>
          <w:rFonts w:hAnsi="Times New Roman" w:cs="Times New Roman"/>
          <w:color w:val="000000"/>
          <w:sz w:val="24"/>
          <w:szCs w:val="24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661F" w:rsidRDefault="005A02D7" w:rsidP="00724AB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C3661F" w:rsidRDefault="005A02D7" w:rsidP="00724AB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C3661F" w:rsidRDefault="005A02D7" w:rsidP="00724AB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 — 1;</w:t>
      </w:r>
    </w:p>
    <w:p w:rsidR="00C3661F" w:rsidRDefault="005A02D7" w:rsidP="00724AB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 — 1;</w:t>
      </w:r>
    </w:p>
    <w:p w:rsidR="00C3661F" w:rsidRDefault="005A02D7" w:rsidP="00724AB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C3661F" w:rsidRDefault="005A02D7" w:rsidP="00724AB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C3661F" w:rsidRDefault="005A02D7" w:rsidP="00724AB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C3661F" w:rsidRDefault="0029250A" w:rsidP="00724AB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педагога-психолога</w:t>
      </w:r>
      <w:r w:rsidR="005A02D7">
        <w:rPr>
          <w:rFonts w:hAnsi="Times New Roman" w:cs="Times New Roman"/>
          <w:color w:val="000000"/>
          <w:sz w:val="24"/>
          <w:szCs w:val="24"/>
        </w:rPr>
        <w:t> — 1;</w:t>
      </w:r>
    </w:p>
    <w:p w:rsidR="00C3661F" w:rsidRDefault="0029250A" w:rsidP="00724ABB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учителя-логопеда</w:t>
      </w:r>
      <w:r w:rsidR="005A02D7">
        <w:rPr>
          <w:rFonts w:hAnsi="Times New Roman" w:cs="Times New Roman"/>
          <w:color w:val="000000"/>
          <w:sz w:val="24"/>
          <w:szCs w:val="24"/>
        </w:rPr>
        <w:t> — 1.</w:t>
      </w:r>
    </w:p>
    <w:p w:rsidR="00C3661F" w:rsidRPr="005A02D7" w:rsidRDefault="005A02D7" w:rsidP="0072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724ABB" w:rsidRDefault="005A02D7" w:rsidP="0072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направлению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 воспитанию были закуплены информационные стенды для всех возрастных групп.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холе коридора (1-й этаж</w:t>
      </w:r>
      <w:r w:rsidR="00724ABB">
        <w:rPr>
          <w:rFonts w:hAnsi="Times New Roman" w:cs="Times New Roman"/>
          <w:color w:val="000000"/>
          <w:sz w:val="24"/>
          <w:szCs w:val="24"/>
          <w:lang w:val="ru-RU"/>
        </w:rPr>
        <w:t xml:space="preserve">,) к Дню Победы 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оформлена стена «Мы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помним, 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гордимся»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фотографий участников ВОВ, которые были собраны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семьях воспитанников детского сада. </w:t>
      </w:r>
    </w:p>
    <w:p w:rsidR="00C3661F" w:rsidRPr="005A02D7" w:rsidRDefault="005A02D7" w:rsidP="0072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C3661F" w:rsidRPr="005A02D7" w:rsidRDefault="00AB2B80" w:rsidP="0072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8C5BA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Детский сад провел закупку и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дооснастил помещения пищеблока новым оборудованием в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1.2.3685-21, СанПиН 2.3/2.4.3590-20. С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ДОО постоянно обновляется предметно-развивающая среда.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proofErr w:type="gramEnd"/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введением ФОП ДО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оборудованы разнообразные учебные и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игровые зоны для воспитания, обучения, развития детей и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создания условий для индивидуального самостоятельного творчества детей (в том числе детей с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здоровья). Материально-техническое обеспечение отвечает современным требованиям</w:t>
      </w:r>
      <w:r w:rsidR="00724AB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A10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4AB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ополнено программно-методическое обеспечение методического кабинета и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групп по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с</w:t>
      </w:r>
      <w:r w:rsidR="005A02D7">
        <w:rPr>
          <w:rFonts w:hAnsi="Times New Roman" w:cs="Times New Roman"/>
          <w:color w:val="000000"/>
          <w:sz w:val="24"/>
          <w:szCs w:val="24"/>
        </w:rPr>
        <w:t> 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>дошкольниками (наглядный, дидактический материал).</w:t>
      </w:r>
    </w:p>
    <w:p w:rsidR="00C3661F" w:rsidRPr="005A02D7" w:rsidRDefault="005A02D7" w:rsidP="00724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Приобретены пособия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дидактические пособия для кружковой работы. Все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оборудования приобретены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рекомендациям Минпросвещения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соответствуют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C3661F" w:rsidRDefault="005A02D7" w:rsidP="00EA10B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Созданная РППС обеспечивает всестороннее развитие детей дошкольного возраста,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  <w:r>
        <w:rPr>
          <w:rFonts w:hAnsi="Times New Roman" w:cs="Times New Roman"/>
          <w:color w:val="000000"/>
          <w:sz w:val="24"/>
          <w:szCs w:val="24"/>
        </w:rPr>
        <w:t>Среда:</w:t>
      </w:r>
    </w:p>
    <w:p w:rsidR="00C3661F" w:rsidRPr="005A02D7" w:rsidRDefault="005A02D7" w:rsidP="00EA10B8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включает материалы,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инвентарь для воспитания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игровых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:rsidR="00C3661F" w:rsidRPr="005A02D7" w:rsidRDefault="005A02D7" w:rsidP="00EA10B8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C3661F" w:rsidRPr="005A02D7" w:rsidRDefault="005A02D7" w:rsidP="00EA10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C3661F" w:rsidRDefault="005A02D7" w:rsidP="00EA10B8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художественной литературы;</w:t>
      </w:r>
    </w:p>
    <w:p w:rsidR="00C3661F" w:rsidRDefault="005A02D7" w:rsidP="00EA10B8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видео- и аудиоматериалов;</w:t>
      </w:r>
    </w:p>
    <w:p w:rsidR="00C3661F" w:rsidRPr="005A02D7" w:rsidRDefault="005A02D7" w:rsidP="00EA10B8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C3661F" w:rsidRPr="005A02D7" w:rsidRDefault="005A02D7" w:rsidP="00EA10B8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наличие демонстрационных технических средств (интерактивное оборудование (3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штуки), экран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штука), проектор (2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штуки), ноутбук (6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штук), колонки);</w:t>
      </w:r>
    </w:p>
    <w:p w:rsidR="00C3661F" w:rsidRPr="005A02D7" w:rsidRDefault="005A02D7" w:rsidP="00EA10B8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C3661F" w:rsidRPr="005A02D7" w:rsidRDefault="005A02D7" w:rsidP="00EA10B8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724ABB" w:rsidRDefault="00724ABB" w:rsidP="00EA10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каждой возрастной группе</w:t>
      </w:r>
      <w:r w:rsidR="005A02D7"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создана мини-лаборатория, что дает ребенку возможность познавательного развития, экспериментирования, освоения новых технологий. </w:t>
      </w:r>
    </w:p>
    <w:p w:rsidR="00C3661F" w:rsidRPr="005A02D7" w:rsidRDefault="005A02D7" w:rsidP="00EA10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символы государства, региона, города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организации.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родителями создан уголок семейных ценностей, где расположены семейные фотографии,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альбом-книга традиций детского сада. </w:t>
      </w:r>
    </w:p>
    <w:p w:rsidR="00C3661F" w:rsidRPr="005A02D7" w:rsidRDefault="005A02D7" w:rsidP="00EA10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5BA6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C3661F" w:rsidRPr="005A02D7" w:rsidRDefault="005A02D7" w:rsidP="00EA10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C3661F" w:rsidRPr="005A02D7" w:rsidRDefault="005A02D7" w:rsidP="00EA10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C3661F" w:rsidRDefault="005A02D7" w:rsidP="00EA10B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методической работы;</w:t>
      </w:r>
    </w:p>
    <w:p w:rsidR="00C3661F" w:rsidRDefault="005A02D7" w:rsidP="00EA10B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качество воспитательно-образовательного процесса;</w:t>
      </w:r>
    </w:p>
    <w:p w:rsidR="00C3661F" w:rsidRDefault="005A02D7" w:rsidP="00EA10B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C3661F" w:rsidRPr="005A02D7" w:rsidRDefault="005A02D7" w:rsidP="00EA10B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C3661F" w:rsidRPr="005A02D7" w:rsidRDefault="005A02D7" w:rsidP="00EA10B8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C3661F" w:rsidRPr="005A02D7" w:rsidRDefault="005A02D7" w:rsidP="00EA10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C3661F" w:rsidRPr="005A02D7" w:rsidRDefault="005A02D7" w:rsidP="00EA10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C3661F" w:rsidRPr="005A02D7" w:rsidRDefault="005A02D7" w:rsidP="00EA10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5BA6">
        <w:rPr>
          <w:rFonts w:hAnsi="Times New Roman" w:cs="Times New Roman"/>
          <w:color w:val="000000"/>
          <w:sz w:val="24"/>
          <w:szCs w:val="24"/>
          <w:lang w:val="ru-RU"/>
        </w:rPr>
        <w:t>12.10.2024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5BA6">
        <w:rPr>
          <w:rFonts w:hAnsi="Times New Roman" w:cs="Times New Roman"/>
          <w:color w:val="000000"/>
          <w:sz w:val="24"/>
          <w:szCs w:val="24"/>
          <w:lang w:val="ru-RU"/>
        </w:rPr>
        <w:t>19.10.2024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 </w:t>
      </w:r>
      <w:r w:rsidR="00844DE6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C3661F" w:rsidRPr="005A02D7" w:rsidRDefault="005A02D7" w:rsidP="00AB2B80">
      <w:pPr>
        <w:pStyle w:val="a3"/>
        <w:numPr>
          <w:ilvl w:val="0"/>
          <w:numId w:val="32"/>
        </w:numPr>
      </w:pPr>
      <w:proofErr w:type="gramStart"/>
      <w:r w:rsidRPr="005A02D7">
        <w:t>доля</w:t>
      </w:r>
      <w:proofErr w:type="gramEnd"/>
      <w:r w:rsidRPr="005A02D7">
        <w:t xml:space="preserve"> получателей услуг, положительно оценивающих доброжелательность и</w:t>
      </w:r>
      <w:r>
        <w:t> </w:t>
      </w:r>
      <w:r w:rsidRPr="005A02D7">
        <w:t>вежливость работников организации,</w:t>
      </w:r>
      <w:r>
        <w:t> </w:t>
      </w:r>
      <w:r w:rsidRPr="005A02D7">
        <w:t>—</w:t>
      </w:r>
      <w:r w:rsidR="00611551">
        <w:t xml:space="preserve"> 92</w:t>
      </w:r>
      <w:r>
        <w:t> </w:t>
      </w:r>
      <w:r w:rsidR="00AB2B80">
        <w:t>%</w:t>
      </w:r>
      <w:r w:rsidRPr="005A02D7">
        <w:t>;</w:t>
      </w:r>
    </w:p>
    <w:p w:rsidR="00C3661F" w:rsidRPr="005A02D7" w:rsidRDefault="005A02D7" w:rsidP="00AB2B80">
      <w:pPr>
        <w:pStyle w:val="a3"/>
        <w:numPr>
          <w:ilvl w:val="0"/>
          <w:numId w:val="32"/>
        </w:numPr>
      </w:pPr>
      <w:proofErr w:type="gramStart"/>
      <w:r w:rsidRPr="005A02D7">
        <w:t>доля</w:t>
      </w:r>
      <w:proofErr w:type="gramEnd"/>
      <w:r w:rsidRPr="005A02D7">
        <w:t xml:space="preserve"> получателей услуг, удовлетворенных компетентностью работников организации,</w:t>
      </w:r>
      <w:r>
        <w:t> </w:t>
      </w:r>
      <w:r w:rsidRPr="005A02D7">
        <w:t xml:space="preserve">— </w:t>
      </w:r>
      <w:r w:rsidR="00611551">
        <w:t>92</w:t>
      </w:r>
      <w:r>
        <w:t> </w:t>
      </w:r>
      <w:r w:rsidR="00AB2B80">
        <w:t>%</w:t>
      </w:r>
      <w:r w:rsidRPr="005A02D7">
        <w:t>;</w:t>
      </w:r>
    </w:p>
    <w:p w:rsidR="00C3661F" w:rsidRPr="005A02D7" w:rsidRDefault="005A02D7" w:rsidP="00AB2B80">
      <w:pPr>
        <w:pStyle w:val="a3"/>
        <w:numPr>
          <w:ilvl w:val="0"/>
          <w:numId w:val="32"/>
        </w:numPr>
      </w:pPr>
      <w:proofErr w:type="gramStart"/>
      <w:r w:rsidRPr="005A02D7">
        <w:t>доля</w:t>
      </w:r>
      <w:proofErr w:type="gramEnd"/>
      <w:r w:rsidRPr="005A02D7">
        <w:t xml:space="preserve"> получателей услуг, удовлетворенных материально-техническим обеспечением организации,</w:t>
      </w:r>
      <w:r w:rsidR="00412B06">
        <w:t>-</w:t>
      </w:r>
      <w:r w:rsidRPr="005A02D7">
        <w:t>65</w:t>
      </w:r>
      <w:r>
        <w:t> </w:t>
      </w:r>
      <w:r w:rsidR="00AB2B80">
        <w:t>%</w:t>
      </w:r>
      <w:r w:rsidRPr="005A02D7">
        <w:t>;</w:t>
      </w:r>
    </w:p>
    <w:p w:rsidR="00C3661F" w:rsidRPr="005A02D7" w:rsidRDefault="005A02D7" w:rsidP="00AB2B80">
      <w:pPr>
        <w:pStyle w:val="a3"/>
        <w:numPr>
          <w:ilvl w:val="0"/>
          <w:numId w:val="32"/>
        </w:numPr>
      </w:pPr>
      <w:proofErr w:type="gramStart"/>
      <w:r w:rsidRPr="005A02D7">
        <w:t>доля</w:t>
      </w:r>
      <w:proofErr w:type="gramEnd"/>
      <w:r w:rsidRPr="005A02D7">
        <w:t xml:space="preserve"> получателей услуг, удовлетворенных качеством предоставляемых образовательных услуг,</w:t>
      </w:r>
      <w:r w:rsidR="00412B06">
        <w:t>-</w:t>
      </w:r>
      <w:r w:rsidR="00611551">
        <w:t>90</w:t>
      </w:r>
      <w:r w:rsidR="00AB2B80">
        <w:t>%</w:t>
      </w:r>
      <w:r w:rsidRPr="005A02D7">
        <w:t>;</w:t>
      </w:r>
    </w:p>
    <w:p w:rsidR="00D30626" w:rsidRPr="00EA10B8" w:rsidRDefault="005A02D7" w:rsidP="00AB2B80">
      <w:pPr>
        <w:pStyle w:val="a3"/>
        <w:numPr>
          <w:ilvl w:val="0"/>
          <w:numId w:val="32"/>
        </w:numPr>
      </w:pPr>
      <w:proofErr w:type="gramStart"/>
      <w:r w:rsidRPr="005A02D7">
        <w:t>доля</w:t>
      </w:r>
      <w:proofErr w:type="gramEnd"/>
      <w:r w:rsidRPr="005A02D7">
        <w:t xml:space="preserve"> получателей услуг, которые готовы рекомендовать организацию родственникам и</w:t>
      </w:r>
      <w:r>
        <w:t> </w:t>
      </w:r>
      <w:r w:rsidR="00412B06">
        <w:t>знакомым-</w:t>
      </w:r>
      <w:r w:rsidR="00611551">
        <w:t>94</w:t>
      </w:r>
      <w:r w:rsidR="00AB2B80">
        <w:t>%</w:t>
      </w:r>
      <w:r w:rsidRPr="005A02D7">
        <w:t>.</w:t>
      </w:r>
    </w:p>
    <w:p w:rsidR="00C3661F" w:rsidRPr="006A5132" w:rsidRDefault="005A02D7" w:rsidP="00EA10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724ABB" w:rsidRPr="00E5786A" w:rsidRDefault="005A02D7" w:rsidP="00E578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анализа результативности </w:t>
      </w:r>
      <w:proofErr w:type="spellStart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</w:p>
    <w:p w:rsidR="00C3661F" w:rsidRPr="00724ABB" w:rsidRDefault="00AB2B8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                                       </w:t>
      </w:r>
      <w:r w:rsidR="005A02D7" w:rsidRPr="00724ABB">
        <w:rPr>
          <w:b/>
          <w:bCs/>
          <w:color w:val="252525"/>
          <w:spacing w:val="-2"/>
          <w:sz w:val="28"/>
          <w:szCs w:val="28"/>
          <w:lang w:val="ru-RU"/>
        </w:rPr>
        <w:t>Статистическая часть</w:t>
      </w:r>
    </w:p>
    <w:p w:rsidR="00C3661F" w:rsidRPr="005A02D7" w:rsidRDefault="005A02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5786A">
        <w:rPr>
          <w:rFonts w:hAnsi="Times New Roman" w:cs="Times New Roman"/>
          <w:color w:val="000000"/>
          <w:sz w:val="24"/>
          <w:szCs w:val="24"/>
          <w:lang w:val="ru-RU"/>
        </w:rPr>
        <w:t>31.12.2024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0256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71"/>
        <w:gridCol w:w="1418"/>
        <w:gridCol w:w="1467"/>
      </w:tblGrid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C3661F" w:rsidTr="00D30626">
        <w:tc>
          <w:tcPr>
            <w:tcW w:w="10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5A02D7">
              <w:rPr>
                <w:lang w:val="ru-RU"/>
              </w:rPr>
              <w:br/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183862" w:rsidRDefault="001431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</w:p>
        </w:tc>
      </w:tr>
      <w:tr w:rsidR="00C3661F" w:rsidTr="00D30626">
        <w:tc>
          <w:tcPr>
            <w:tcW w:w="737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lang w:val="ru-RU"/>
              </w:rPr>
            </w:pPr>
            <w:proofErr w:type="gramStart"/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183862" w:rsidRDefault="001431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</w:p>
        </w:tc>
      </w:tr>
      <w:tr w:rsidR="00C3661F" w:rsidRPr="0001104A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lang w:val="ru-RU"/>
              </w:rPr>
            </w:pPr>
            <w:proofErr w:type="gramStart"/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01104A" w:rsidRDefault="0000695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3661F" w:rsidTr="008C5BA6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lang w:val="ru-RU"/>
              </w:rPr>
            </w:pPr>
            <w:proofErr w:type="gramStart"/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183862" w:rsidRDefault="001431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611551" w:rsidRDefault="006115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190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61F" w:rsidTr="00D30626">
        <w:tc>
          <w:tcPr>
            <w:tcW w:w="73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14314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  <w:r w:rsidR="005A02D7"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3661F" w:rsidTr="00412B06">
        <w:trPr>
          <w:trHeight w:val="383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006959" w:rsidRDefault="000069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611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/100%</w:t>
            </w:r>
          </w:p>
        </w:tc>
      </w:tr>
      <w:tr w:rsidR="00C3661F" w:rsidTr="00412B06">
        <w:trPr>
          <w:trHeight w:val="96"/>
        </w:trPr>
        <w:tc>
          <w:tcPr>
            <w:tcW w:w="73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lang w:val="ru-RU"/>
              </w:rPr>
            </w:pPr>
            <w:proofErr w:type="gramStart"/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lang w:val="ru-RU"/>
              </w:rPr>
            </w:pPr>
            <w:proofErr w:type="gramStart"/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proofErr w:type="gramEnd"/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="00006959">
              <w:rPr>
                <w:lang w:val="ru-RU"/>
              </w:rPr>
              <w:t xml:space="preserve"> 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006959" w:rsidRDefault="001431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C3661F" w:rsidTr="00D30626">
        <w:tc>
          <w:tcPr>
            <w:tcW w:w="73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143145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lang w:val="ru-RU"/>
              </w:rPr>
            </w:pPr>
            <w:proofErr w:type="gramStart"/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</w:t>
            </w:r>
            <w:proofErr w:type="gramEnd"/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образованием педагогической направленности (профиля)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143145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143145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lang w:val="ru-RU"/>
              </w:rPr>
            </w:pPr>
            <w:proofErr w:type="gramStart"/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</w:t>
            </w:r>
            <w:proofErr w:type="gramEnd"/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образованием педагогической направленности (профиля)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143145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3661F" w:rsidTr="00412B06">
        <w:trPr>
          <w:trHeight w:val="972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14314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(80</w:t>
            </w:r>
            <w:r w:rsidR="005A02D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3661F" w:rsidTr="00412B06">
        <w:trPr>
          <w:trHeight w:val="20"/>
        </w:trPr>
        <w:tc>
          <w:tcPr>
            <w:tcW w:w="73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D73CB0">
            <w:r>
              <w:rPr>
                <w:rFonts w:hAnsi="Times New Roman" w:cs="Times New Roman"/>
                <w:color w:val="000000"/>
                <w:sz w:val="24"/>
                <w:szCs w:val="24"/>
              </w:rPr>
              <w:t>3 (12</w:t>
            </w:r>
            <w:r w:rsidR="005A02D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D73CB0">
            <w:r>
              <w:rPr>
                <w:rFonts w:hAnsi="Times New Roman" w:cs="Times New Roman"/>
                <w:color w:val="000000"/>
                <w:sz w:val="24"/>
                <w:szCs w:val="24"/>
              </w:rPr>
              <w:t>17 (68</w:t>
            </w:r>
            <w:r w:rsidR="005A02D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3661F" w:rsidTr="00AB2B80">
        <w:trPr>
          <w:trHeight w:val="752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61F" w:rsidTr="00AB2B80">
        <w:trPr>
          <w:trHeight w:val="178"/>
        </w:trPr>
        <w:tc>
          <w:tcPr>
            <w:tcW w:w="73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C4B8D">
            <w:r>
              <w:rPr>
                <w:rFonts w:hAnsi="Times New Roman" w:cs="Times New Roman"/>
                <w:color w:val="000000"/>
                <w:sz w:val="24"/>
                <w:szCs w:val="24"/>
              </w:rPr>
              <w:t>5 (1</w:t>
            </w:r>
            <w:r w:rsidR="005A02D7">
              <w:rPr>
                <w:rFonts w:hAnsi="Times New Roman" w:cs="Times New Roman"/>
                <w:color w:val="000000"/>
                <w:sz w:val="24"/>
                <w:szCs w:val="24"/>
              </w:rPr>
              <w:t>8%)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C4B8D">
            <w:r>
              <w:rPr>
                <w:rFonts w:hAnsi="Times New Roman" w:cs="Times New Roman"/>
                <w:color w:val="000000"/>
                <w:sz w:val="24"/>
                <w:szCs w:val="24"/>
              </w:rPr>
              <w:t>5 (18</w:t>
            </w:r>
            <w:r w:rsidR="005A02D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3661F" w:rsidTr="00D30626">
        <w:trPr>
          <w:trHeight w:val="831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A10B8" w:rsidRDefault="005A02D7">
            <w:pPr>
              <w:rPr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  <w:r w:rsidR="00EA10B8" w:rsidRPr="00EA1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 w:rsidR="00EA10B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A10B8" w:rsidRPr="00EA1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EA10B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A10B8" w:rsidRPr="00EA1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0B8" w:rsidRDefault="00EA10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3661F" w:rsidRDefault="00EA10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(66%)</w:t>
            </w:r>
          </w:p>
        </w:tc>
      </w:tr>
      <w:tr w:rsidR="00C3661F" w:rsidTr="00AB2B80">
        <w:trPr>
          <w:trHeight w:val="20"/>
        </w:trPr>
        <w:tc>
          <w:tcPr>
            <w:tcW w:w="73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/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EA10B8" w:rsidRDefault="00C3661F">
            <w:pPr>
              <w:rPr>
                <w:lang w:val="ru-RU"/>
              </w:rPr>
            </w:pP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B578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5A02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(34%)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D73CB0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 w:rsidR="005E15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</w:t>
            </w:r>
            <w:r w:rsidR="005A02D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D73CB0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 w:rsidR="005E15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</w:t>
            </w:r>
            <w:r w:rsidR="005A02D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8/1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61F" w:rsidTr="00D30626">
        <w:tc>
          <w:tcPr>
            <w:tcW w:w="73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E150F" w:rsidRDefault="005E150F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proofErr w:type="gramEnd"/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E150F" w:rsidRDefault="005E150F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proofErr w:type="gramEnd"/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E150F" w:rsidRDefault="005E150F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proofErr w:type="gramEnd"/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3661F" w:rsidTr="00D30626">
        <w:tc>
          <w:tcPr>
            <w:tcW w:w="10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5A02D7">
              <w:rPr>
                <w:lang w:val="ru-RU"/>
              </w:rPr>
              <w:br/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975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61F" w:rsidTr="00D30626">
        <w:tc>
          <w:tcPr>
            <w:tcW w:w="73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3661F" w:rsidTr="00D3062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5A02D7">
            <w:pPr>
              <w:rPr>
                <w:lang w:val="ru-RU"/>
              </w:rPr>
            </w:pP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2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Pr="005A02D7" w:rsidRDefault="00C366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61F" w:rsidRDefault="005A02D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C3661F" w:rsidRPr="005A02D7" w:rsidRDefault="005A0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02D7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C3661F" w:rsidRPr="005A02D7" w:rsidSect="00AB2B80">
      <w:pgSz w:w="11907" w:h="16839"/>
      <w:pgMar w:top="567" w:right="850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4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D5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2">
    <w:nsid w:val="061747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646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B0D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93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604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7">
    <w:nsid w:val="19975F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4322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7E2334"/>
    <w:multiLevelType w:val="hybridMultilevel"/>
    <w:tmpl w:val="81EEE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8A49D9"/>
    <w:multiLevelType w:val="hybridMultilevel"/>
    <w:tmpl w:val="C23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C06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9D40C9"/>
    <w:multiLevelType w:val="hybridMultilevel"/>
    <w:tmpl w:val="3F18D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23D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F62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6F4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-960"/>
        </w:tabs>
        <w:ind w:left="-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240"/>
        </w:tabs>
        <w:ind w:left="-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</w:abstractNum>
  <w:abstractNum w:abstractNumId="16">
    <w:nsid w:val="35CD24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671B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053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CA31E9"/>
    <w:multiLevelType w:val="multilevel"/>
    <w:tmpl w:val="F02ECBA6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20">
    <w:nsid w:val="4E9E4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122D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3C58EB"/>
    <w:multiLevelType w:val="multilevel"/>
    <w:tmpl w:val="CFEE7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5A6758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6C794A"/>
    <w:multiLevelType w:val="hybridMultilevel"/>
    <w:tmpl w:val="C6D0A1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751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1453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443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</w:abstractNum>
  <w:abstractNum w:abstractNumId="28">
    <w:nsid w:val="672B1F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6670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C51320"/>
    <w:multiLevelType w:val="hybridMultilevel"/>
    <w:tmpl w:val="DF4A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157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233C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C173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33"/>
  </w:num>
  <w:num w:numId="4">
    <w:abstractNumId w:val="27"/>
  </w:num>
  <w:num w:numId="5">
    <w:abstractNumId w:val="28"/>
  </w:num>
  <w:num w:numId="6">
    <w:abstractNumId w:val="20"/>
  </w:num>
  <w:num w:numId="7">
    <w:abstractNumId w:val="29"/>
  </w:num>
  <w:num w:numId="8">
    <w:abstractNumId w:val="16"/>
  </w:num>
  <w:num w:numId="9">
    <w:abstractNumId w:val="5"/>
  </w:num>
  <w:num w:numId="10">
    <w:abstractNumId w:val="26"/>
  </w:num>
  <w:num w:numId="11">
    <w:abstractNumId w:val="31"/>
  </w:num>
  <w:num w:numId="12">
    <w:abstractNumId w:val="11"/>
  </w:num>
  <w:num w:numId="13">
    <w:abstractNumId w:val="0"/>
  </w:num>
  <w:num w:numId="14">
    <w:abstractNumId w:val="8"/>
  </w:num>
  <w:num w:numId="15">
    <w:abstractNumId w:val="25"/>
  </w:num>
  <w:num w:numId="16">
    <w:abstractNumId w:val="4"/>
  </w:num>
  <w:num w:numId="17">
    <w:abstractNumId w:val="14"/>
  </w:num>
  <w:num w:numId="18">
    <w:abstractNumId w:val="6"/>
  </w:num>
  <w:num w:numId="19">
    <w:abstractNumId w:val="23"/>
  </w:num>
  <w:num w:numId="20">
    <w:abstractNumId w:val="32"/>
  </w:num>
  <w:num w:numId="21">
    <w:abstractNumId w:val="21"/>
  </w:num>
  <w:num w:numId="22">
    <w:abstractNumId w:val="7"/>
  </w:num>
  <w:num w:numId="23">
    <w:abstractNumId w:val="17"/>
  </w:num>
  <w:num w:numId="24">
    <w:abstractNumId w:val="13"/>
  </w:num>
  <w:num w:numId="25">
    <w:abstractNumId w:val="1"/>
  </w:num>
  <w:num w:numId="26">
    <w:abstractNumId w:val="2"/>
  </w:num>
  <w:num w:numId="27">
    <w:abstractNumId w:val="15"/>
  </w:num>
  <w:num w:numId="28">
    <w:abstractNumId w:val="12"/>
  </w:num>
  <w:num w:numId="29">
    <w:abstractNumId w:val="10"/>
  </w:num>
  <w:num w:numId="30">
    <w:abstractNumId w:val="9"/>
  </w:num>
  <w:num w:numId="31">
    <w:abstractNumId w:val="30"/>
  </w:num>
  <w:num w:numId="32">
    <w:abstractNumId w:val="24"/>
  </w:num>
  <w:num w:numId="33">
    <w:abstractNumId w:val="1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6959"/>
    <w:rsid w:val="0001104A"/>
    <w:rsid w:val="000B67F5"/>
    <w:rsid w:val="000C27B2"/>
    <w:rsid w:val="00143145"/>
    <w:rsid w:val="00183862"/>
    <w:rsid w:val="00195C8A"/>
    <w:rsid w:val="00230B6A"/>
    <w:rsid w:val="00252CE4"/>
    <w:rsid w:val="0029250A"/>
    <w:rsid w:val="002D33B1"/>
    <w:rsid w:val="002D3591"/>
    <w:rsid w:val="003514A0"/>
    <w:rsid w:val="00356DAA"/>
    <w:rsid w:val="003763D9"/>
    <w:rsid w:val="003821EC"/>
    <w:rsid w:val="0040077D"/>
    <w:rsid w:val="00405DE2"/>
    <w:rsid w:val="00412B06"/>
    <w:rsid w:val="0048456A"/>
    <w:rsid w:val="004F7E17"/>
    <w:rsid w:val="00525AD4"/>
    <w:rsid w:val="00537E1E"/>
    <w:rsid w:val="005A02D7"/>
    <w:rsid w:val="005A05CE"/>
    <w:rsid w:val="005D2530"/>
    <w:rsid w:val="005E150F"/>
    <w:rsid w:val="005F0416"/>
    <w:rsid w:val="00611551"/>
    <w:rsid w:val="00615B5D"/>
    <w:rsid w:val="00617724"/>
    <w:rsid w:val="00620354"/>
    <w:rsid w:val="00630F56"/>
    <w:rsid w:val="006323A0"/>
    <w:rsid w:val="00653AF6"/>
    <w:rsid w:val="00664240"/>
    <w:rsid w:val="006A5132"/>
    <w:rsid w:val="006B235E"/>
    <w:rsid w:val="006F10A3"/>
    <w:rsid w:val="00724ABB"/>
    <w:rsid w:val="0075156C"/>
    <w:rsid w:val="00780C19"/>
    <w:rsid w:val="007B36E6"/>
    <w:rsid w:val="00844DE6"/>
    <w:rsid w:val="008C5BA6"/>
    <w:rsid w:val="0093067F"/>
    <w:rsid w:val="00976C4E"/>
    <w:rsid w:val="00A8184D"/>
    <w:rsid w:val="00AB2B80"/>
    <w:rsid w:val="00AC3748"/>
    <w:rsid w:val="00AC5538"/>
    <w:rsid w:val="00B00DD8"/>
    <w:rsid w:val="00B578CB"/>
    <w:rsid w:val="00B73A5A"/>
    <w:rsid w:val="00C3661F"/>
    <w:rsid w:val="00C37E5E"/>
    <w:rsid w:val="00C77034"/>
    <w:rsid w:val="00C8312E"/>
    <w:rsid w:val="00CC4B8D"/>
    <w:rsid w:val="00CD18DB"/>
    <w:rsid w:val="00CE6D3D"/>
    <w:rsid w:val="00D14779"/>
    <w:rsid w:val="00D30626"/>
    <w:rsid w:val="00D54016"/>
    <w:rsid w:val="00D73CB0"/>
    <w:rsid w:val="00E438A1"/>
    <w:rsid w:val="00E5786A"/>
    <w:rsid w:val="00E86172"/>
    <w:rsid w:val="00EA10B8"/>
    <w:rsid w:val="00EB196F"/>
    <w:rsid w:val="00ED1816"/>
    <w:rsid w:val="00ED75CB"/>
    <w:rsid w:val="00EF4F95"/>
    <w:rsid w:val="00F01E19"/>
    <w:rsid w:val="00FC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93994-8515-49B9-93CC-812B78E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1104A"/>
    <w:pPr>
      <w:spacing w:before="0" w:beforeAutospacing="0" w:after="0" w:afterAutospacing="0"/>
      <w:jc w:val="both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B36E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Аттестация педагогических работников</a:t>
            </a:r>
          </a:p>
        </c:rich>
      </c:tx>
      <c:layout>
        <c:manualLayout>
          <c:xMode val="edge"/>
          <c:yMode val="edge"/>
          <c:x val="0.21423027850685328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 квалификационная категория</c:v>
                </c:pt>
                <c:pt idx="1">
                  <c:v>высшая квалификационная категория</c:v>
                </c:pt>
                <c:pt idx="2">
                  <c:v>СЗД</c:v>
                </c:pt>
                <c:pt idx="3">
                  <c:v>не аттестованы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12</c:v>
                </c:pt>
                <c:pt idx="2">
                  <c:v>4</c:v>
                </c:pt>
                <c:pt idx="3">
                  <c:v>16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Образование педагогического состава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Среднее профессиональное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48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Характеристика по педагогическому стажу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от3-5 лет</c:v>
                </c:pt>
                <c:pt idx="2">
                  <c:v>от 5-10 лет</c:v>
                </c:pt>
                <c:pt idx="3">
                  <c:v>от 10-15 лет</c:v>
                </c:pt>
                <c:pt idx="4">
                  <c:v>от 15 до 20 лет</c:v>
                </c:pt>
                <c:pt idx="5">
                  <c:v>20 и более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18.5</c:v>
                </c:pt>
                <c:pt idx="1">
                  <c:v>7.5</c:v>
                </c:pt>
                <c:pt idx="2">
                  <c:v>0</c:v>
                </c:pt>
                <c:pt idx="3">
                  <c:v>15</c:v>
                </c:pt>
                <c:pt idx="4">
                  <c:v>11</c:v>
                </c:pt>
                <c:pt idx="5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Характеристика педагогического состава по возрасту</a:t>
            </a:r>
          </a:p>
        </c:rich>
      </c:tx>
      <c:layout>
        <c:manualLayout>
          <c:xMode val="edge"/>
          <c:yMode val="edge"/>
          <c:x val="0.10565597667638484"/>
          <c:y val="4.23280423280423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 30 лет</c:v>
                </c:pt>
                <c:pt idx="1">
                  <c:v>до 40 лет</c:v>
                </c:pt>
                <c:pt idx="2">
                  <c:v>до 50 лет</c:v>
                </c:pt>
                <c:pt idx="3">
                  <c:v>до 60 лет</c:v>
                </c:pt>
                <c:pt idx="4">
                  <c:v>60 и более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18.5</c:v>
                </c:pt>
                <c:pt idx="1">
                  <c:v>26</c:v>
                </c:pt>
                <c:pt idx="2">
                  <c:v>37</c:v>
                </c:pt>
                <c:pt idx="3">
                  <c:v>11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6468</Words>
  <Characters>36874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17</cp:revision>
  <cp:lastPrinted>2024-04-23T09:11:00Z</cp:lastPrinted>
  <dcterms:created xsi:type="dcterms:W3CDTF">2011-11-02T04:15:00Z</dcterms:created>
  <dcterms:modified xsi:type="dcterms:W3CDTF">2025-07-07T07:21:00Z</dcterms:modified>
</cp:coreProperties>
</file>