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6D11D" w14:textId="77777777" w:rsidR="00A93756" w:rsidRPr="001E49F1" w:rsidRDefault="00A93756" w:rsidP="00A937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49F1">
        <w:rPr>
          <w:rFonts w:ascii="Times New Roman" w:eastAsia="Calibri" w:hAnsi="Times New Roman"/>
          <w:b/>
          <w:sz w:val="28"/>
          <w:szCs w:val="28"/>
        </w:rPr>
        <w:t xml:space="preserve">Бюджетное дошкольное образовательное учреждение города Омска </w:t>
      </w:r>
    </w:p>
    <w:p w14:paraId="6D510E70" w14:textId="3E9AFC01" w:rsidR="00A93756" w:rsidRPr="001E49F1" w:rsidRDefault="00A93756" w:rsidP="00A937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49F1">
        <w:rPr>
          <w:rFonts w:ascii="Times New Roman" w:eastAsia="Calibri" w:hAnsi="Times New Roman"/>
          <w:b/>
          <w:sz w:val="28"/>
          <w:szCs w:val="28"/>
        </w:rPr>
        <w:t>«</w:t>
      </w:r>
      <w:proofErr w:type="gramStart"/>
      <w:r w:rsidR="00D6681F">
        <w:rPr>
          <w:rFonts w:ascii="Times New Roman" w:eastAsia="Calibri" w:hAnsi="Times New Roman"/>
          <w:b/>
          <w:sz w:val="28"/>
          <w:szCs w:val="28"/>
        </w:rPr>
        <w:t xml:space="preserve">Детский </w:t>
      </w:r>
      <w:r w:rsidRPr="001E49F1">
        <w:rPr>
          <w:rFonts w:ascii="Times New Roman" w:eastAsia="Calibri" w:hAnsi="Times New Roman"/>
          <w:b/>
          <w:sz w:val="28"/>
          <w:szCs w:val="28"/>
        </w:rPr>
        <w:t xml:space="preserve"> сад</w:t>
      </w:r>
      <w:proofErr w:type="gramEnd"/>
      <w:r w:rsidRPr="001E49F1">
        <w:rPr>
          <w:rFonts w:ascii="Times New Roman" w:eastAsia="Calibri" w:hAnsi="Times New Roman"/>
          <w:b/>
          <w:sz w:val="28"/>
          <w:szCs w:val="28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6681F">
        <w:rPr>
          <w:rFonts w:ascii="Times New Roman" w:eastAsia="Calibri" w:hAnsi="Times New Roman"/>
          <w:b/>
          <w:sz w:val="28"/>
          <w:szCs w:val="28"/>
        </w:rPr>
        <w:t>312 комбинированного вида</w:t>
      </w:r>
      <w:r w:rsidRPr="001E49F1">
        <w:rPr>
          <w:rFonts w:ascii="Times New Roman" w:eastAsia="Calibri" w:hAnsi="Times New Roman"/>
          <w:b/>
          <w:sz w:val="28"/>
          <w:szCs w:val="28"/>
        </w:rPr>
        <w:t>»</w:t>
      </w:r>
    </w:p>
    <w:p w14:paraId="59A3D4C6" w14:textId="44F336AB" w:rsidR="00A93756" w:rsidRPr="001E49F1" w:rsidRDefault="00A93756" w:rsidP="00A93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9F1">
        <w:rPr>
          <w:rFonts w:ascii="Times New Roman" w:hAnsi="Times New Roman"/>
          <w:b/>
          <w:sz w:val="28"/>
          <w:szCs w:val="28"/>
        </w:rPr>
        <w:t>(БДОУ г. Омска «</w:t>
      </w:r>
      <w:r w:rsidR="00D6681F">
        <w:rPr>
          <w:rFonts w:ascii="Times New Roman" w:hAnsi="Times New Roman"/>
          <w:b/>
          <w:sz w:val="28"/>
          <w:szCs w:val="28"/>
        </w:rPr>
        <w:t>Детский сад №312 комбинированного вида</w:t>
      </w:r>
      <w:r w:rsidRPr="001E49F1">
        <w:rPr>
          <w:rFonts w:ascii="Times New Roman" w:hAnsi="Times New Roman"/>
          <w:b/>
          <w:sz w:val="28"/>
          <w:szCs w:val="28"/>
        </w:rPr>
        <w:t>»)</w:t>
      </w:r>
    </w:p>
    <w:tbl>
      <w:tblPr>
        <w:tblpPr w:leftFromText="180" w:rightFromText="180" w:vertAnchor="page" w:horzAnchor="margin" w:tblpXSpec="center" w:tblpY="2596"/>
        <w:tblW w:w="10861" w:type="dxa"/>
        <w:tblLook w:val="04A0" w:firstRow="1" w:lastRow="0" w:firstColumn="1" w:lastColumn="0" w:noHBand="0" w:noVBand="1"/>
      </w:tblPr>
      <w:tblGrid>
        <w:gridCol w:w="5442"/>
        <w:gridCol w:w="5419"/>
      </w:tblGrid>
      <w:tr w:rsidR="00A93756" w:rsidRPr="001E49F1" w14:paraId="026698B9" w14:textId="77777777" w:rsidTr="008E4183">
        <w:trPr>
          <w:trHeight w:val="2235"/>
        </w:trPr>
        <w:tc>
          <w:tcPr>
            <w:tcW w:w="5442" w:type="dxa"/>
          </w:tcPr>
          <w:p w14:paraId="51222C32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C14C4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  <w:t>СОГЛАСОВАНО</w:t>
            </w:r>
          </w:p>
          <w:p w14:paraId="27065474" w14:textId="77777777" w:rsidR="00A93756" w:rsidRPr="00C14C48" w:rsidRDefault="00A93756" w:rsidP="00A9375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gramEnd"/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заседании педагогического совета    </w:t>
            </w:r>
          </w:p>
          <w:p w14:paraId="38E2BB43" w14:textId="1A37199A" w:rsidR="00A93756" w:rsidRPr="00C14C48" w:rsidRDefault="00A93756" w:rsidP="00A9375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протокол</w:t>
            </w:r>
            <w:proofErr w:type="gramEnd"/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от </w:t>
            </w:r>
            <w:r w:rsidR="00C14C48"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 xml:space="preserve">16.03 2023 </w:t>
            </w:r>
            <w:r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>№</w:t>
            </w:r>
            <w:r w:rsidR="00C14C48"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>4</w:t>
            </w:r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ab/>
            </w:r>
          </w:p>
          <w:p w14:paraId="6D36BA00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  <w:p w14:paraId="678A88D6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</w:pPr>
          </w:p>
          <w:p w14:paraId="48B056E1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419" w:type="dxa"/>
          </w:tcPr>
          <w:p w14:paraId="3001C71D" w14:textId="77777777" w:rsidR="00A93756" w:rsidRPr="00C14C48" w:rsidRDefault="00A93756" w:rsidP="00A93756">
            <w:pPr>
              <w:widowControl w:val="0"/>
              <w:tabs>
                <w:tab w:val="left" w:pos="4461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C14C48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bidi="ru-RU"/>
              </w:rPr>
              <w:t>УТВЕРЖДАЮ</w:t>
            </w:r>
          </w:p>
          <w:p w14:paraId="4F40610D" w14:textId="71A7A370" w:rsidR="00A93756" w:rsidRPr="00C14C48" w:rsidRDefault="00A93756" w:rsidP="00A93756">
            <w:pPr>
              <w:widowControl w:val="0"/>
              <w:tabs>
                <w:tab w:val="left" w:pos="4461"/>
              </w:tabs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C14C4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Заведующий БДОУ г.  Омска «</w:t>
            </w:r>
            <w:r w:rsidR="00D6681F" w:rsidRPr="00C14C4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Детский сад №312 комбинированного вида</w:t>
            </w:r>
            <w:r w:rsidRPr="00C14C4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14:paraId="73D80E6E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14:paraId="42AE8294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14:paraId="3BD441E8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</w:p>
          <w:p w14:paraId="58F12876" w14:textId="77777777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C14C4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bidi="ru-RU"/>
              </w:rPr>
              <w:t>УТВЕРЖДЕНО</w:t>
            </w:r>
          </w:p>
          <w:p w14:paraId="36AA2623" w14:textId="7BF7AEC6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>приказом</w:t>
            </w:r>
            <w:proofErr w:type="gramEnd"/>
            <w:r w:rsidRPr="00C14C48">
              <w:rPr>
                <w:rFonts w:ascii="Times New Roman" w:eastAsia="Calibri" w:hAnsi="Times New Roman"/>
                <w:color w:val="000000"/>
                <w:sz w:val="24"/>
                <w:szCs w:val="24"/>
                <w:lang w:bidi="ru-RU"/>
              </w:rPr>
              <w:t xml:space="preserve"> БДОУ г. Омска </w:t>
            </w:r>
            <w:r w:rsidRPr="00C14C4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«</w:t>
            </w:r>
            <w:r w:rsidR="00D6681F" w:rsidRPr="00C14C4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Детский сад №312 комбинированного вида</w:t>
            </w:r>
            <w:r w:rsidRPr="00C14C4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bidi="ru-RU"/>
              </w:rPr>
              <w:t>»</w:t>
            </w:r>
          </w:p>
          <w:p w14:paraId="7EB56100" w14:textId="5258FB2D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</w:pPr>
            <w:proofErr w:type="gramStart"/>
            <w:r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>от</w:t>
            </w:r>
            <w:proofErr w:type="gramEnd"/>
            <w:r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="00E17832"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>___________</w:t>
            </w:r>
            <w:r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 xml:space="preserve">  №</w:t>
            </w:r>
            <w:r w:rsidR="00E17832" w:rsidRPr="00C14C48"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  <w:t>_____</w:t>
            </w:r>
          </w:p>
          <w:p w14:paraId="3885DC70" w14:textId="34FD9121" w:rsidR="00A93756" w:rsidRPr="00C14C48" w:rsidRDefault="00A93756" w:rsidP="00A9375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  <w:lang w:bidi="ru-RU"/>
              </w:rPr>
            </w:pPr>
          </w:p>
        </w:tc>
      </w:tr>
    </w:tbl>
    <w:p w14:paraId="28CBF6C6" w14:textId="77777777" w:rsidR="00A93756" w:rsidRDefault="00A93756" w:rsidP="00A937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A1C5C" w14:textId="77777777" w:rsidR="00C14C48" w:rsidRDefault="00C14C48" w:rsidP="00A937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8A048" w14:textId="7E4DEFEA" w:rsidR="00C14C48" w:rsidRDefault="00C14C48" w:rsidP="00D66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756">
        <w:rPr>
          <w:rFonts w:ascii="Times New Roman" w:hAnsi="Times New Roman" w:cs="Times New Roman"/>
          <w:b/>
          <w:bCs/>
          <w:sz w:val="28"/>
          <w:szCs w:val="28"/>
        </w:rPr>
        <w:t>ПОЛОЖЕНИЕ О НАСТАВНИЧЕСТВЕ</w:t>
      </w:r>
    </w:p>
    <w:p w14:paraId="07297554" w14:textId="77777777" w:rsidR="00D6681F" w:rsidRPr="001E49F1" w:rsidRDefault="00B25C09" w:rsidP="00D668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B25C09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proofErr w:type="gramEnd"/>
      <w:r w:rsidRPr="00B25C09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образовательного учреждения города </w:t>
      </w:r>
      <w:r w:rsidR="00A93756" w:rsidRPr="00A93756">
        <w:rPr>
          <w:rFonts w:ascii="Times New Roman" w:hAnsi="Times New Roman" w:cs="Times New Roman"/>
          <w:b/>
          <w:bCs/>
          <w:sz w:val="28"/>
          <w:szCs w:val="28"/>
        </w:rPr>
        <w:t xml:space="preserve">Омска </w:t>
      </w:r>
      <w:r w:rsidR="00D6681F" w:rsidRPr="001E49F1">
        <w:rPr>
          <w:rFonts w:ascii="Times New Roman" w:eastAsia="Calibri" w:hAnsi="Times New Roman"/>
          <w:b/>
          <w:sz w:val="28"/>
          <w:szCs w:val="28"/>
        </w:rPr>
        <w:t>«</w:t>
      </w:r>
      <w:r w:rsidR="00D6681F">
        <w:rPr>
          <w:rFonts w:ascii="Times New Roman" w:eastAsia="Calibri" w:hAnsi="Times New Roman"/>
          <w:b/>
          <w:sz w:val="28"/>
          <w:szCs w:val="28"/>
        </w:rPr>
        <w:t xml:space="preserve">Детский </w:t>
      </w:r>
      <w:r w:rsidR="00D6681F" w:rsidRPr="001E49F1">
        <w:rPr>
          <w:rFonts w:ascii="Times New Roman" w:eastAsia="Calibri" w:hAnsi="Times New Roman"/>
          <w:b/>
          <w:sz w:val="28"/>
          <w:szCs w:val="28"/>
        </w:rPr>
        <w:t xml:space="preserve"> сад №</w:t>
      </w:r>
      <w:r w:rsidR="00D6681F">
        <w:rPr>
          <w:rFonts w:ascii="Times New Roman" w:eastAsia="Calibri" w:hAnsi="Times New Roman"/>
          <w:b/>
          <w:sz w:val="28"/>
          <w:szCs w:val="28"/>
        </w:rPr>
        <w:t xml:space="preserve"> 312 комбинированного вида</w:t>
      </w:r>
      <w:r w:rsidR="00D6681F" w:rsidRPr="001E49F1">
        <w:rPr>
          <w:rFonts w:ascii="Times New Roman" w:eastAsia="Calibri" w:hAnsi="Times New Roman"/>
          <w:b/>
          <w:sz w:val="28"/>
          <w:szCs w:val="28"/>
        </w:rPr>
        <w:t>»</w:t>
      </w:r>
    </w:p>
    <w:p w14:paraId="202DADF8" w14:textId="21CB1676" w:rsidR="00A93756" w:rsidRPr="00A93756" w:rsidRDefault="00A93756" w:rsidP="00A9375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019A21" w14:textId="4DF0A691" w:rsidR="00A93756" w:rsidRPr="00A93756" w:rsidRDefault="00A93756" w:rsidP="00A937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75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C284E" w:rsidRPr="00A93756">
        <w:rPr>
          <w:rFonts w:ascii="Times New Roman" w:hAnsi="Times New Roman" w:cs="Times New Roman"/>
          <w:b/>
          <w:bCs/>
          <w:sz w:val="28"/>
          <w:szCs w:val="28"/>
        </w:rPr>
        <w:t>Общие положения:</w:t>
      </w:r>
    </w:p>
    <w:p w14:paraId="564A63C5" w14:textId="6A7A2D2D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1.1.</w:t>
      </w:r>
      <w:r w:rsidR="00A93756">
        <w:rPr>
          <w:rFonts w:ascii="Times New Roman" w:hAnsi="Times New Roman" w:cs="Times New Roman"/>
          <w:sz w:val="28"/>
          <w:szCs w:val="28"/>
        </w:rPr>
        <w:t xml:space="preserve"> </w:t>
      </w:r>
      <w:r w:rsidRPr="00A93756">
        <w:rPr>
          <w:rFonts w:ascii="Times New Roman" w:hAnsi="Times New Roman" w:cs="Times New Roman"/>
          <w:sz w:val="28"/>
          <w:szCs w:val="28"/>
        </w:rPr>
        <w:t xml:space="preserve">Наставничество – разновидность индивидуальной работы с молодыми педагогами, не имеющими трудового стажа педагогической деятельности в ДОУ или имеющими трудовой стаж не более 5 лет. </w:t>
      </w:r>
    </w:p>
    <w:p w14:paraId="5032D640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1.2. Наставничество предусматривает систематическую индивидуальную работу опытного воспитателя по развитию у молодого специалиста необходимых навыков и умений ведения педагогической деятельности, а также знание дошкольных методик. </w:t>
      </w:r>
    </w:p>
    <w:p w14:paraId="6FA36582" w14:textId="77777777" w:rsidR="00A93756" w:rsidRPr="00A93756" w:rsidRDefault="004C284E" w:rsidP="00A937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756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наставничества: </w:t>
      </w:r>
    </w:p>
    <w:p w14:paraId="30B03F3D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2.1. Цель наставничества – обобщение и распространение педагогического опыта через оказание помощи молодым педагогам в их профессиональном становлении. </w:t>
      </w:r>
    </w:p>
    <w:p w14:paraId="0F21347F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2.2. Задачи наставничества: -привить молодым специалистам интерес к педагогической деятельности и закрепить их в ДОУ; </w:t>
      </w:r>
    </w:p>
    <w:p w14:paraId="5AE06758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 </w:t>
      </w:r>
    </w:p>
    <w:p w14:paraId="33F8CF6B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-способствовать успешной адаптации молодых воспитателей к корпоративной культуре, правилам поведения в ДОУ.</w:t>
      </w:r>
    </w:p>
    <w:p w14:paraId="42F3749C" w14:textId="77777777" w:rsidR="00A93756" w:rsidRPr="00A93756" w:rsidRDefault="004C284E" w:rsidP="00A9375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756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Организационные основы наставничества: </w:t>
      </w:r>
    </w:p>
    <w:p w14:paraId="5BC659C5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3.1. Наставничество организуется на основании приказа заведующего ДОУ. </w:t>
      </w:r>
    </w:p>
    <w:p w14:paraId="2C2807A2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3.2. Руководство деятельностью наставников осуществляет старший воспитатель. </w:t>
      </w:r>
    </w:p>
    <w:p w14:paraId="6792C9CC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lastRenderedPageBreak/>
        <w:t>3.3. Наставниками могут быть:</w:t>
      </w:r>
    </w:p>
    <w:p w14:paraId="14ABBE5F" w14:textId="3FA72DA3" w:rsidR="00A93756" w:rsidRDefault="004C284E" w:rsidP="00A93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- аттестованные педагоги 1 и высшей квалификационной категории;</w:t>
      </w:r>
    </w:p>
    <w:p w14:paraId="79966B24" w14:textId="77777777" w:rsidR="00A93756" w:rsidRDefault="004C284E" w:rsidP="00A93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 педагоги, имеющие педагогический стаж более 5 лет. </w:t>
      </w:r>
    </w:p>
    <w:p w14:paraId="06A65B6B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3.4. Наставник может иметь одновременно не более двух подшефных педагогов. </w:t>
      </w:r>
    </w:p>
    <w:p w14:paraId="28CE7508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3.5. Кандидатуры наставников утверждаются приказом по ДОУ на 3 учебных года. </w:t>
      </w:r>
    </w:p>
    <w:p w14:paraId="411A4886" w14:textId="77777777" w:rsidR="00A93756" w:rsidRDefault="004C284E" w:rsidP="00A937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3.6. Замена наставника производится приказом заведующей ДОУ в случаях:</w:t>
      </w:r>
    </w:p>
    <w:p w14:paraId="157AE666" w14:textId="77777777" w:rsidR="00A93756" w:rsidRDefault="004C284E" w:rsidP="00A93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 -увольнения наставника; </w:t>
      </w:r>
    </w:p>
    <w:p w14:paraId="60DBED65" w14:textId="77777777" w:rsidR="00A93756" w:rsidRDefault="004C284E" w:rsidP="00A93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 перевода на другую работу подшефного или наставника; </w:t>
      </w:r>
    </w:p>
    <w:p w14:paraId="5E19BD5F" w14:textId="77777777" w:rsidR="00A93756" w:rsidRDefault="004C284E" w:rsidP="00A93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-привлечения наставника к дисциплинарной ответственности; </w:t>
      </w:r>
    </w:p>
    <w:p w14:paraId="621E4CE5" w14:textId="77777777" w:rsidR="00A93756" w:rsidRDefault="004C284E" w:rsidP="00A937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-психологической несовместимости наставника и подшефного (после конфликтной ситуации и аналитического заключения педагога-психолога). </w:t>
      </w:r>
    </w:p>
    <w:p w14:paraId="5099FF3E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3.7. Показателями оценки эффективности работы наставника является выполнение молодым воспитателем целей и задач в период наставничества. Оценка производится по результатам промежуточного и итогового контроля.</w:t>
      </w:r>
    </w:p>
    <w:p w14:paraId="79B7E947" w14:textId="77777777" w:rsidR="004A7DA6" w:rsidRPr="00E17832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3.8. За успешную работу наставник отмечается заведующей ДОУ по действующей системе </w:t>
      </w:r>
      <w:r w:rsidRPr="00E17832">
        <w:rPr>
          <w:rFonts w:ascii="Times New Roman" w:hAnsi="Times New Roman" w:cs="Times New Roman"/>
          <w:sz w:val="28"/>
          <w:szCs w:val="28"/>
        </w:rPr>
        <w:t xml:space="preserve">поощрения согласно локальных актов по ДОУ. </w:t>
      </w:r>
    </w:p>
    <w:p w14:paraId="2312FFA5" w14:textId="77777777" w:rsidR="004A7DA6" w:rsidRDefault="004C284E" w:rsidP="004A7DA6">
      <w:pPr>
        <w:jc w:val="both"/>
        <w:rPr>
          <w:rFonts w:ascii="Times New Roman" w:hAnsi="Times New Roman" w:cs="Times New Roman"/>
          <w:sz w:val="28"/>
          <w:szCs w:val="28"/>
        </w:rPr>
      </w:pPr>
      <w:r w:rsidRPr="004A7DA6">
        <w:rPr>
          <w:rFonts w:ascii="Times New Roman" w:hAnsi="Times New Roman" w:cs="Times New Roman"/>
          <w:b/>
          <w:bCs/>
          <w:sz w:val="28"/>
          <w:szCs w:val="28"/>
        </w:rPr>
        <w:t>4. Обязанности наставника:</w:t>
      </w:r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D528B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 </w:t>
      </w:r>
    </w:p>
    <w:p w14:paraId="09C3CD7E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4.2. Изучать: </w:t>
      </w:r>
    </w:p>
    <w:p w14:paraId="5118E68D" w14:textId="77777777" w:rsidR="004A7DA6" w:rsidRDefault="004C284E" w:rsidP="004A7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-деловые и нравственные качества молодого специалиста; </w:t>
      </w:r>
    </w:p>
    <w:p w14:paraId="2BE406E3" w14:textId="77777777" w:rsidR="004A7DA6" w:rsidRDefault="004C284E" w:rsidP="004A7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-отношение молодого специалиста к проведению занятий, коллективу ДОУ, детям и их родителям; </w:t>
      </w:r>
    </w:p>
    <w:p w14:paraId="38D1BAC7" w14:textId="77777777" w:rsidR="004A7DA6" w:rsidRDefault="004C284E" w:rsidP="004A7D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-его увлечения, наклонности, круг досугового общении, профессиональную этику педагогического работника. </w:t>
      </w:r>
    </w:p>
    <w:p w14:paraId="182629E1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4.3. Вводить в должность. </w:t>
      </w:r>
    </w:p>
    <w:p w14:paraId="1A6224E2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4.4. Проводить необходимое обучение; контролировать и оценивать самостоятельное проведение молодым специалистом образовательных занятий,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внегрупповых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14:paraId="70889EA5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4.5. Разрабатывать совместно с молодым специалистом план по профессиональному самообразованию, давать конкретные задания и определять срок их выполнения, контролировать работу, оказывать необходимую помощь.</w:t>
      </w:r>
    </w:p>
    <w:p w14:paraId="292DB5B5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lastRenderedPageBreak/>
        <w:t xml:space="preserve"> 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 </w:t>
      </w:r>
    </w:p>
    <w:p w14:paraId="042661C9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 </w:t>
      </w:r>
    </w:p>
    <w:p w14:paraId="4B9C2CAE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 </w:t>
      </w:r>
    </w:p>
    <w:p w14:paraId="3CCC1149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4.9. Вести дневник работы наставника и периодически докладывать на административном совещании, педагогическом часе о процессе адаптации молодого специалиста, результатах его труда. </w:t>
      </w:r>
    </w:p>
    <w:p w14:paraId="0BDDD47D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 </w:t>
      </w:r>
    </w:p>
    <w:p w14:paraId="63F6309E" w14:textId="77777777" w:rsidR="004A7DA6" w:rsidRPr="004A7DA6" w:rsidRDefault="004C284E" w:rsidP="004A7D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A6">
        <w:rPr>
          <w:rFonts w:ascii="Times New Roman" w:hAnsi="Times New Roman" w:cs="Times New Roman"/>
          <w:b/>
          <w:bCs/>
          <w:sz w:val="28"/>
          <w:szCs w:val="28"/>
        </w:rPr>
        <w:t xml:space="preserve">5. Права наставника: </w:t>
      </w:r>
    </w:p>
    <w:p w14:paraId="09D7F8FE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5.1. Подключать с согласия </w:t>
      </w:r>
      <w:r w:rsidR="004A7DA6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A93756">
        <w:rPr>
          <w:rFonts w:ascii="Times New Roman" w:hAnsi="Times New Roman" w:cs="Times New Roman"/>
          <w:sz w:val="28"/>
          <w:szCs w:val="28"/>
        </w:rPr>
        <w:t xml:space="preserve"> других сотрудников для дополнительного обучения молодого специалиста. </w:t>
      </w:r>
    </w:p>
    <w:p w14:paraId="37FD0007" w14:textId="77777777" w:rsidR="004A7DA6" w:rsidRPr="004A7DA6" w:rsidRDefault="004C284E" w:rsidP="004A7D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A6">
        <w:rPr>
          <w:rFonts w:ascii="Times New Roman" w:hAnsi="Times New Roman" w:cs="Times New Roman"/>
          <w:b/>
          <w:bCs/>
          <w:sz w:val="28"/>
          <w:szCs w:val="28"/>
        </w:rPr>
        <w:t xml:space="preserve">6. Обязанности молодого педагога: </w:t>
      </w:r>
    </w:p>
    <w:p w14:paraId="12FDEAF2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6.1. Изучать Закон РФ "Об образовании",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 </w:t>
      </w:r>
    </w:p>
    <w:p w14:paraId="36D9358D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6.2. Выполнять план профессионального становления в определенные сроки. </w:t>
      </w:r>
    </w:p>
    <w:p w14:paraId="7846CFA3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6.3. Постоянно работать над повышением профессионального мастерства, овладевать практическими навыками по занимаемой должности. </w:t>
      </w:r>
    </w:p>
    <w:p w14:paraId="2DCD74EE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6.4. Учиться у наставника передовым методам и формам работы, правильно строить свои взаимоотношения с ним. </w:t>
      </w:r>
    </w:p>
    <w:p w14:paraId="5D112880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6.5. Повышать свой общеобразовательный и культурный уровень. </w:t>
      </w:r>
    </w:p>
    <w:p w14:paraId="4F656351" w14:textId="77777777" w:rsidR="004A7DA6" w:rsidRDefault="004C284E" w:rsidP="004A7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6.6. Периодически отчитываться по своей работе перед наставником и старшим воспитателем. </w:t>
      </w:r>
    </w:p>
    <w:p w14:paraId="63187A2B" w14:textId="77777777" w:rsidR="00E17832" w:rsidRPr="00E17832" w:rsidRDefault="004C284E" w:rsidP="00E17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832">
        <w:rPr>
          <w:rFonts w:ascii="Times New Roman" w:hAnsi="Times New Roman" w:cs="Times New Roman"/>
          <w:b/>
          <w:bCs/>
          <w:sz w:val="28"/>
          <w:szCs w:val="28"/>
        </w:rPr>
        <w:t xml:space="preserve">7. Права молодого педагога: </w:t>
      </w:r>
    </w:p>
    <w:p w14:paraId="35439C7E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7.1. Вносить на рассмотрение администрации ДОУ предложения по совершенствованию работы, связанной с наставничеством. </w:t>
      </w:r>
    </w:p>
    <w:p w14:paraId="4816ED17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7.2. Защищать свою профессиональную честь и достоинство в рамках принятой в ДОУ профессиональной этики. </w:t>
      </w:r>
    </w:p>
    <w:p w14:paraId="375D6886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7.3. Знакомиться с жалобами и другими документами, содержащими оценку его работы, давать по ним объяснения. </w:t>
      </w:r>
    </w:p>
    <w:p w14:paraId="5E592BB2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lastRenderedPageBreak/>
        <w:t xml:space="preserve">7.4. Посещать внешние организации по вопросам, связанным с педагогической деятельностью. </w:t>
      </w:r>
    </w:p>
    <w:p w14:paraId="56497EB4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7.5. Повышать квалификацию удобным для себя способом. </w:t>
      </w:r>
    </w:p>
    <w:p w14:paraId="67AFE60C" w14:textId="77777777" w:rsidR="00E17832" w:rsidRPr="00E17832" w:rsidRDefault="004C284E" w:rsidP="00E178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832">
        <w:rPr>
          <w:rFonts w:ascii="Times New Roman" w:hAnsi="Times New Roman" w:cs="Times New Roman"/>
          <w:b/>
          <w:bCs/>
          <w:sz w:val="28"/>
          <w:szCs w:val="28"/>
        </w:rPr>
        <w:t xml:space="preserve">8. Руководство работой наставника: </w:t>
      </w:r>
    </w:p>
    <w:p w14:paraId="1ECA023B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8.1. Организация работы наставников и контроль их деятельности возлагается на старшего воспитателя. </w:t>
      </w:r>
    </w:p>
    <w:p w14:paraId="738E8510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8.2. Старший воспитатель обязан: </w:t>
      </w:r>
    </w:p>
    <w:p w14:paraId="01217FD5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 представить назначенного молодого специалиста педагогам ДОУ, объявить приказ о закреплении за ним наставника; </w:t>
      </w:r>
    </w:p>
    <w:p w14:paraId="7A53CFCE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 создать необходимые условия для совместной работы молодого специалиста и его наставника; </w:t>
      </w:r>
    </w:p>
    <w:p w14:paraId="57B372A8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-посетить отдельные занятия и мероприятия, проводимые наставником и молодым специалистом; </w:t>
      </w:r>
    </w:p>
    <w:p w14:paraId="04DC4B10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14:paraId="16F61CAD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-изучить, обобщить и распространить положительный опыт организации наставничества в ОУ; </w:t>
      </w:r>
    </w:p>
    <w:p w14:paraId="56302B21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-определить меры поощрения наставников. </w:t>
      </w:r>
    </w:p>
    <w:p w14:paraId="563225B1" w14:textId="77777777" w:rsidR="00E17832" w:rsidRDefault="004C284E" w:rsidP="00E17832">
      <w:pPr>
        <w:jc w:val="both"/>
        <w:rPr>
          <w:rFonts w:ascii="Times New Roman" w:hAnsi="Times New Roman" w:cs="Times New Roman"/>
          <w:sz w:val="28"/>
          <w:szCs w:val="28"/>
        </w:rPr>
      </w:pPr>
      <w:r w:rsidRPr="00E17832">
        <w:rPr>
          <w:rFonts w:ascii="Times New Roman" w:hAnsi="Times New Roman" w:cs="Times New Roman"/>
          <w:b/>
          <w:bCs/>
          <w:sz w:val="28"/>
          <w:szCs w:val="28"/>
        </w:rPr>
        <w:t>9. Документы, регламентирующие наставничество:</w:t>
      </w:r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6918B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9.1. К документам, регламентирующим деятельность наставников, относятся: </w:t>
      </w:r>
    </w:p>
    <w:p w14:paraId="29F4AB3F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4E" w:rsidRPr="00A93756">
        <w:rPr>
          <w:rFonts w:ascii="Times New Roman" w:hAnsi="Times New Roman" w:cs="Times New Roman"/>
          <w:sz w:val="28"/>
          <w:szCs w:val="28"/>
        </w:rPr>
        <w:t xml:space="preserve">настоящее Положение; </w:t>
      </w:r>
    </w:p>
    <w:p w14:paraId="02104A60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4E" w:rsidRPr="00A93756">
        <w:rPr>
          <w:rFonts w:ascii="Times New Roman" w:hAnsi="Times New Roman" w:cs="Times New Roman"/>
          <w:sz w:val="28"/>
          <w:szCs w:val="28"/>
        </w:rPr>
        <w:t xml:space="preserve">приказ заведующей ДОУ об организации наставничества; </w:t>
      </w:r>
    </w:p>
    <w:p w14:paraId="7B9D4698" w14:textId="797F0349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4E" w:rsidRPr="00A93756">
        <w:rPr>
          <w:rFonts w:ascii="Times New Roman" w:hAnsi="Times New Roman" w:cs="Times New Roman"/>
          <w:sz w:val="28"/>
          <w:szCs w:val="28"/>
        </w:rPr>
        <w:t xml:space="preserve">протоколы заседаний педагогического совета; </w:t>
      </w:r>
    </w:p>
    <w:p w14:paraId="665162A0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4E" w:rsidRPr="00A93756">
        <w:rPr>
          <w:rFonts w:ascii="Times New Roman" w:hAnsi="Times New Roman" w:cs="Times New Roman"/>
          <w:sz w:val="28"/>
          <w:szCs w:val="28"/>
        </w:rPr>
        <w:t xml:space="preserve">методические рекомендации и обзоры по передовому опыту проведения работы по наставничеству; </w:t>
      </w:r>
    </w:p>
    <w:p w14:paraId="0C5E31F7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84E" w:rsidRPr="00A93756">
        <w:rPr>
          <w:rFonts w:ascii="Times New Roman" w:hAnsi="Times New Roman" w:cs="Times New Roman"/>
          <w:sz w:val="28"/>
          <w:szCs w:val="28"/>
        </w:rPr>
        <w:t xml:space="preserve">дневник работы наставника. </w:t>
      </w:r>
    </w:p>
    <w:p w14:paraId="1736ED7F" w14:textId="77777777" w:rsidR="00E17832" w:rsidRDefault="004C284E" w:rsidP="00E178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9.2. По окончании срока наставничества молодой специалист в течение 10 дней должен сдать старшему воспитателю следующие документы: </w:t>
      </w:r>
    </w:p>
    <w:p w14:paraId="668E2479" w14:textId="761A2B71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-</w:t>
      </w:r>
      <w:r w:rsidR="00E17832">
        <w:rPr>
          <w:rFonts w:ascii="Times New Roman" w:hAnsi="Times New Roman" w:cs="Times New Roman"/>
          <w:sz w:val="28"/>
          <w:szCs w:val="28"/>
        </w:rPr>
        <w:t xml:space="preserve"> </w:t>
      </w:r>
      <w:r w:rsidRPr="00A93756">
        <w:rPr>
          <w:rFonts w:ascii="Times New Roman" w:hAnsi="Times New Roman" w:cs="Times New Roman"/>
          <w:sz w:val="28"/>
          <w:szCs w:val="28"/>
        </w:rPr>
        <w:t xml:space="preserve">отчет молодого специалиста о проделанной работе; </w:t>
      </w:r>
    </w:p>
    <w:p w14:paraId="0393214C" w14:textId="77777777" w:rsidR="00E17832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>-</w:t>
      </w:r>
      <w:r w:rsidR="00E17832">
        <w:rPr>
          <w:rFonts w:ascii="Times New Roman" w:hAnsi="Times New Roman" w:cs="Times New Roman"/>
          <w:sz w:val="28"/>
          <w:szCs w:val="28"/>
        </w:rPr>
        <w:t xml:space="preserve"> </w:t>
      </w:r>
      <w:r w:rsidRPr="00A93756">
        <w:rPr>
          <w:rFonts w:ascii="Times New Roman" w:hAnsi="Times New Roman" w:cs="Times New Roman"/>
          <w:sz w:val="28"/>
          <w:szCs w:val="28"/>
        </w:rPr>
        <w:t xml:space="preserve">план профессионального становления с оценкой наставником проделанной работы и отзывом с предложениями по дальнейшей работе молодого специалиста. </w:t>
      </w:r>
    </w:p>
    <w:p w14:paraId="15BA2389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AACF45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D29A92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AE004B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C14E30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071F54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36F800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D3D5E4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0209DA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24C32B5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A7BA91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F4ABC" w14:textId="77777777" w:rsidR="00E17832" w:rsidRDefault="00E17832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1DFB5B" w14:textId="4620E1A1" w:rsidR="00D6681F" w:rsidRDefault="004C284E" w:rsidP="00E178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Приложение 2 к приказу № 87-од от 29.08.2019г Методические рекомендации по развитию наставничества в образовательной организации Одной из важнейших </w:t>
      </w:r>
      <w:bookmarkStart w:id="0" w:name="_GoBack"/>
      <w:r w:rsidRPr="00A93756">
        <w:rPr>
          <w:rFonts w:ascii="Times New Roman" w:hAnsi="Times New Roman" w:cs="Times New Roman"/>
          <w:sz w:val="28"/>
          <w:szCs w:val="28"/>
        </w:rPr>
        <w:t>за</w:t>
      </w:r>
      <w:bookmarkEnd w:id="0"/>
      <w:r w:rsidRPr="00A93756">
        <w:rPr>
          <w:rFonts w:ascii="Times New Roman" w:hAnsi="Times New Roman" w:cs="Times New Roman"/>
          <w:sz w:val="28"/>
          <w:szCs w:val="28"/>
        </w:rPr>
        <w:t>дач администрации и коллектива образовательной организации является создание условий для профессиональной адаптации молодого педагога к учебно</w:t>
      </w:r>
      <w:r w:rsidR="00D6681F">
        <w:rPr>
          <w:rFonts w:ascii="Times New Roman" w:hAnsi="Times New Roman" w:cs="Times New Roman"/>
          <w:sz w:val="28"/>
          <w:szCs w:val="28"/>
        </w:rPr>
        <w:t>-</w:t>
      </w:r>
      <w:r w:rsidRPr="00A93756">
        <w:rPr>
          <w:rFonts w:ascii="Times New Roman" w:hAnsi="Times New Roman" w:cs="Times New Roman"/>
          <w:sz w:val="28"/>
          <w:szCs w:val="28"/>
        </w:rPr>
        <w:t xml:space="preserve">воспитательной среде. Решить эту проблему поможет создание системы дошкольного наставничества. Наставничество – это социальный институт, осуществляющий процесс передачи и ускорения социального опыта, форма преемственности поколений. Кроме того, наставничество – одна из наиболее эффективных форм профессиональной адаптации, способствующая повышению профессиональной компетентности и закреплению педагогических кадров. Современному детскому саду нужен профессионально компетентный, творчески мыслящий и работающий педагог, способный к осмысленному включению в инновационные процессы. Однако, как показывает анализ дошкольной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 Задача наставника – помочь молодому воспитателю реализовать себя, развить личностные качества, коммуникативные и управленческие умения. Но при назначении наставника администрация детского сада должна помнить, что наставничество – это общественное поручение, основанное на принципе добровольности, и учитывать следующее: педагог наставник должен обладать высокими профессиональными качествами, коммуникативными способностями, пользоваться авторитетом в коллективе среди коллег, (воспитанников), родителей. Желательно и обоюдное согласие наставника и молодого специалиста в совместной работе. Поскольку наставничество является двусторонним процессом, то основным условием эффективности обучения наставником молодого специалиста профессиональным </w:t>
      </w:r>
      <w:r w:rsidRPr="00A93756">
        <w:rPr>
          <w:rFonts w:ascii="Times New Roman" w:hAnsi="Times New Roman" w:cs="Times New Roman"/>
          <w:sz w:val="28"/>
          <w:szCs w:val="28"/>
        </w:rPr>
        <w:lastRenderedPageBreak/>
        <w:t xml:space="preserve">знаниям, умениям и навыкам является его готовность к передаче опыта. Педагог 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Он должен воспитывать в нем потребность в самообразовании и повышении квалификации, стремление к овладению инновационными технологиями обучения и воспитания. Наставнику следует: 1) обратить особое внимание молодого специалиста </w:t>
      </w:r>
      <w:proofErr w:type="gramStart"/>
      <w:r w:rsidRPr="00A93756">
        <w:rPr>
          <w:rFonts w:ascii="Times New Roman" w:hAnsi="Times New Roman" w:cs="Times New Roman"/>
          <w:sz w:val="28"/>
          <w:szCs w:val="28"/>
        </w:rPr>
        <w:t xml:space="preserve">на: </w:t>
      </w:r>
      <w:r w:rsidR="00D668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>- требования к организации учебно-воспитательного процесса;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 - возможности использования в практической деятельности дидактических и технических средств обучения; - требования к ведению дошкольной документации. </w:t>
      </w:r>
    </w:p>
    <w:p w14:paraId="7D604F43" w14:textId="77777777" w:rsidR="00D6681F" w:rsidRDefault="004C284E" w:rsidP="00D6681F">
      <w:pPr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2) обеспечить поддержку молодым педагогам в области: 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- </w:t>
      </w:r>
      <w:r w:rsidR="00D6681F">
        <w:rPr>
          <w:rFonts w:ascii="Times New Roman" w:hAnsi="Times New Roman" w:cs="Times New Roman"/>
          <w:sz w:val="28"/>
          <w:szCs w:val="28"/>
        </w:rPr>
        <w:t xml:space="preserve">- </w:t>
      </w:r>
      <w:r w:rsidRPr="00A93756">
        <w:rPr>
          <w:rFonts w:ascii="Times New Roman" w:hAnsi="Times New Roman" w:cs="Times New Roman"/>
          <w:sz w:val="28"/>
          <w:szCs w:val="28"/>
        </w:rPr>
        <w:t xml:space="preserve">практического освоения основ педагогической деятельности (проектирование, подготовка, проведение и самоанализ занятия; формы, методы и приемы обучения; психологические основы управления деятельностью воспитанников на занятии, создание благоприятного психологического климата на занятиях и др.); 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- разработки программы творческого саморазвития; 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- выбора приоритетной методической темы для самообразования; 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- определение направлений повышения квалификации; 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- применение ИКТ-технологий в образовательной практике; </w:t>
      </w:r>
      <w:r w:rsidR="00D668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A93756">
        <w:rPr>
          <w:rFonts w:ascii="Times New Roman" w:hAnsi="Times New Roman" w:cs="Times New Roman"/>
          <w:sz w:val="28"/>
          <w:szCs w:val="28"/>
        </w:rPr>
        <w:t xml:space="preserve">- подготовки к предстоящей аттестации на квалификационную категорию. Руководитель образовательного учреждения совместно с старшим </w:t>
      </w:r>
      <w:proofErr w:type="gramStart"/>
      <w:r w:rsidRPr="00A93756">
        <w:rPr>
          <w:rFonts w:ascii="Times New Roman" w:hAnsi="Times New Roman" w:cs="Times New Roman"/>
          <w:sz w:val="28"/>
          <w:szCs w:val="28"/>
        </w:rPr>
        <w:t>воспитателем ,</w:t>
      </w:r>
      <w:proofErr w:type="gramEnd"/>
      <w:r w:rsidRPr="00A93756">
        <w:rPr>
          <w:rFonts w:ascii="Times New Roman" w:hAnsi="Times New Roman" w:cs="Times New Roman"/>
          <w:sz w:val="28"/>
          <w:szCs w:val="28"/>
        </w:rPr>
        <w:t xml:space="preserve"> педагогом наставником, выстраивая систему работы с молодыми специалистами, должен осуществлять учет различных траекторий профессионального роста молодого педагога (специализация, дополнительная специальность, должностной рост). Выбор формы работы с молодым специалистом должен начинаться с входного анкетирования, тестирования или собеседования, где он расскажет о своих трудностях, проблемах, неудачах. Затем определяется совместная программа работы начинающего учителя с наставником. Чтобы взаимодействие с молодыми специалистами было конструктивным, наставнику необходимо помнить, что он не может и не должен быть ментором, поучающим молодого и неопытного преподавателя или только демонстрирующим свой собственный опыт. </w:t>
      </w:r>
    </w:p>
    <w:p w14:paraId="311BBBFE" w14:textId="72CDA5A3" w:rsidR="004E30A9" w:rsidRPr="00A93756" w:rsidRDefault="004C284E" w:rsidP="00D6681F">
      <w:pPr>
        <w:jc w:val="both"/>
        <w:rPr>
          <w:rFonts w:ascii="Times New Roman" w:hAnsi="Times New Roman" w:cs="Times New Roman"/>
          <w:sz w:val="28"/>
          <w:szCs w:val="28"/>
        </w:rPr>
      </w:pPr>
      <w:r w:rsidRPr="00A93756">
        <w:rPr>
          <w:rFonts w:ascii="Times New Roman" w:hAnsi="Times New Roman" w:cs="Times New Roman"/>
          <w:sz w:val="28"/>
          <w:szCs w:val="28"/>
        </w:rPr>
        <w:t xml:space="preserve">Наставничество – это постоянный диалог, межличностная коммуникация, следовательно, наставник, прежде всего,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«малых группах», анализ педагогических ситуаций и пр., развивающие деловую коммуникацию, личное лидерство, способности принимать решения, умение аргументировано формулировать мысли. Организация наставничества – это одно из важных направлений деятельности любого руководителя. Руководителю образовательного учреждения следует стремиться к неформальному подходу в обучении педагогической молодежи: обучаюсь – делая; делаю – обучаясь; формировать общественную активность молодых учителей, обучать их </w:t>
      </w:r>
      <w:r w:rsidRPr="00A93756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объективному анализу и самоанализу. Не следует бояться таких форм работы с молодежью, когда они сами становятся экспертами: присутствуют друг у друга на уроках, посещают уроки своих старших коллег, рефлексируют, обмениваются опытом, мнениями. Целесообразно также проводить анкетирование молодых педагогов. Цели анкетирования: - выявить положительное в методической работе и наметить проблемы, над которыми нужно работать в следующем году; - проследить достижения молодых педагогов по самообразованию, обновлению содержания образования для составления банка данных успешности работы; - выявить степень участия молодых педагогов в реализации единой методической темы школы «Дифференцированное обучение учащихся как залог повышения качества образовательного процесса». Большую эффективность по сравнению с традиционными формами работы (беседами, консультациями, посещением и обсуждением уроков) имеют новые нетрадиционные или модернизированные: психологические тренинги, творческие лаборатории,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психологопедагогические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деловые игры, диспуты, конкурсы,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руководителя, защита творческих работ, передача педагогического опыта от поколения к поколению воспитателями -мастерами. Именно они ускоряют процесс вхождения начинающего воспитателя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 Положительно себя зарекомендовала такая нетрадиционная форма работы с молодыми педагогами, как проведение аукциона педагогических идей. В процессе такого общения воспитатели отмечают для себя все интересное, что они хотели бы применить в своей работе, но у них возникают вопросы, на которые пока нет ответа. Вот тут и возможно объединение опытных учителей наставников и молодых педагогов, которые помогут друг другу. Работа с молодыми специалистами будет более эффективной, если администрация детского сада и наставники подготовят им различные «памятки»: - обязанности воспитателя; - организация работы с неуспевающими воспитанниками; - анализ и самоанализ занятия; - как правильно организовать работу с родителями; - методические рекомендации по проведению родительского собрания,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внегрупповых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мероприятий и др. Администрация детского сада или воспитатель наставник могут создать портфолио молодого специалиста, куда вносятся педагогические находки, достижения, анкеты с отзывами на проведенные занятия и т. д. Это дает возможность увидеть динамику в профессиональном становлении молодого воспитателя в процессе наставнической деятельности. Портфолио – своеобразный паспорт повышения профессионального уровня педагога, свидетельствующий о его способностях, самоорганизации, коммуникативных навыках, отвечающий его потребности в практической самореализации. Кроме того, портфолио может быть использован и как форма полного и разностороннего представления молодого специалиста к аттестации на квалификационную категорию. Создание такого документа позволяет избежать формализма в деятельности наставника, целенаправленно и системно подходить к отбору форм и методов работы с начинающим учителем, адекватно оценивать результаты профессионального роста </w:t>
      </w:r>
      <w:r w:rsidRPr="00A93756">
        <w:rPr>
          <w:rFonts w:ascii="Times New Roman" w:hAnsi="Times New Roman" w:cs="Times New Roman"/>
          <w:sz w:val="28"/>
          <w:szCs w:val="28"/>
        </w:rPr>
        <w:lastRenderedPageBreak/>
        <w:t xml:space="preserve">и позитивных изменений в его профессиональной деятельности. Портфолио может вести и сам молодой учитель, отмечая в нем повышение своей профессиональной компетентности и достижения в личностном росте. Приложение 3 к приказу № 87-од от 29.08.2019г АНКЕТА для молодых педагогов 1.Удовлетворяет ли вас уровень вашей профессиональной подготовки? Да Нет Частично 2.Каких знаний, умений, навыков вам не хватает в настоящее </w:t>
      </w:r>
      <w:proofErr w:type="gramStart"/>
      <w:r w:rsidRPr="00A93756">
        <w:rPr>
          <w:rFonts w:ascii="Times New Roman" w:hAnsi="Times New Roman" w:cs="Times New Roman"/>
          <w:sz w:val="28"/>
          <w:szCs w:val="28"/>
        </w:rPr>
        <w:t>время?_</w:t>
      </w:r>
      <w:proofErr w:type="gramEnd"/>
      <w:r w:rsidRPr="00A9375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3. В каких направлениях организации учебно-воспитательного процесса вы испытываете трудности? - в календарно-тематическом планировании - проведении занятий - проведении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внегрупповых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мероприятий - общении с коллегами, администрацией - общении с </w:t>
      </w:r>
      <w:proofErr w:type="gramStart"/>
      <w:r w:rsidRPr="00A93756">
        <w:rPr>
          <w:rFonts w:ascii="Times New Roman" w:hAnsi="Times New Roman" w:cs="Times New Roman"/>
          <w:sz w:val="28"/>
          <w:szCs w:val="28"/>
        </w:rPr>
        <w:t>воспитанниками ,</w:t>
      </w:r>
      <w:proofErr w:type="gramEnd"/>
      <w:r w:rsidRPr="00A93756">
        <w:rPr>
          <w:rFonts w:ascii="Times New Roman" w:hAnsi="Times New Roman" w:cs="Times New Roman"/>
          <w:sz w:val="28"/>
          <w:szCs w:val="28"/>
        </w:rPr>
        <w:t xml:space="preserve"> их родителями - другое (допишите) _____________________________________________ 4. Что представляет для вас наибольшую трудность? - формулировать цели занятия - выбирать соответствующие методы и методические приемы для реализации целей урока - мотивировать деятельность воспитанников - формулировать вопросы проблемного характера - создавать проблемно-поисковые ситуации в обучении - подготавливать для воспитанников задания различной степени трудности - активизировать деятельность воспитанников на занятии - организовывать сотрудничество между воспитанниками - организовывать само и взаимоконтроль воспитанников - организовывать своевременный контроль и коррекцию ЗУН воспитанников - развивать творческие способности воспитанников другое (допишите)______________________________________________ 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-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cамообразованию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- практико-ориентированному семинару - курсам повышения квалификации - мастер-классам - творческим лабораториям - индивидуальной помощи со стороны наставника - школе молодого педагога - другое (допишите)__________________________________________ 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- типы занятий, методика их подготовки и проведения - методы обучения и их эффективное использование в образовательном процессе - приемы активизации учебно-познавательной деятельности воспитанников - учет и оценка знаний воспитанников - психолого-педагогические особенности воспитанников разных возрастов - урегулирование конфликтных ситуаций - формы работы с родителями - формы и методы педагогического сотрудничества с воспитанниками - другое (допишите) ________________________________________ Приложение 4 к приказу № 87-од от 29.08.2019г ПАМЯТКА молодому воспитателю Уважаемый молодой коллега! Ваша трудовая деятельность только начинается. Поэтому позвольте мне как воспитателю -наставнику поделиться опытом, накопленным за многие годы работы в детском саду воспитателем. Любая деятельность начинается с планирования работы. Не забудьте, составляя план работы: - сделать анализ работы за предыдущий год (если вы работаете в детском саду не первый год); - написать характеристику группы); - определить цель, поставить воспитательные задачи. Постарайтесь спланировать экскурсии, развлечения, темы родительских </w:t>
      </w:r>
      <w:r w:rsidRPr="00A93756">
        <w:rPr>
          <w:rFonts w:ascii="Times New Roman" w:hAnsi="Times New Roman" w:cs="Times New Roman"/>
          <w:sz w:val="28"/>
          <w:szCs w:val="28"/>
        </w:rPr>
        <w:lastRenderedPageBreak/>
        <w:t xml:space="preserve">собраний. Подумайте над темой самообразования (или обобщения опыта работы), выберите удобную для вас форму самообразования. Вы можете включить в план работы следующие разделы: - занятия; - участие в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общедошкольных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мероприятиях; - дела группы; - работа с родителями; - индивидуальная работа с воспитанниками Приготовьтесь к тому, что воспитатель ведет следующую документацию: -рабочие </w:t>
      </w:r>
      <w:proofErr w:type="gramStart"/>
      <w:r w:rsidRPr="00A93756">
        <w:rPr>
          <w:rFonts w:ascii="Times New Roman" w:hAnsi="Times New Roman" w:cs="Times New Roman"/>
          <w:sz w:val="28"/>
          <w:szCs w:val="28"/>
        </w:rPr>
        <w:t>тетради ;</w:t>
      </w:r>
      <w:proofErr w:type="gramEnd"/>
      <w:r w:rsidRPr="00A93756">
        <w:rPr>
          <w:rFonts w:ascii="Times New Roman" w:hAnsi="Times New Roman" w:cs="Times New Roman"/>
          <w:sz w:val="28"/>
          <w:szCs w:val="28"/>
        </w:rPr>
        <w:t xml:space="preserve"> - журнал посещаемости; - план воспитательной работы ; - личные дела воспитанников; - психолого-педагогические карты изучения личности воспитанников (по необходимости); - папки с разработками воспитательных мероприятий. Составьте себе памятку: - группа, закрепленная за вами; - прикрепленный дошкольный участок; - день выпуска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общедошкольной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или групповой газеты; - - список многодетных и социально не защищенных семей; - сведения об воспитанниках группы и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их родителях с указанием домашнего адреса, телефона; - педсоветы в квартал 1 раз ; - расписание занятий группы; - расписание по личной учебной нагрузке; - состав родительского комитета (если е есть Попечительский совет, то указать представителя от группы ); - дни рождения воспитанников по месяцам; - дела, которые требуют предварительной подготовки; - акции, в которых могут принять участие родители. Приложение 5 к приказу № 87-од от 29.08.2019г ПРИМЕРНЫЙ ПЛАН работы наставника на период с 02.09.2019 г по 31.05.2020 г № п/п Наименование мероприятий Сроки выполнения Отметка о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выполне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Примечание 1. Изучить анкетные данные специалиста 2. Ознакомить специалиста с историей и традициями ОУ 3. Оказать помощь специалисту в усвоении основных нормативных правовых актов, регламентирующих организацию деятельности ОУ 4. Провести со специалистом беседу о профессиональной этике 5. Подобрать и рекомендовать специалисту для изучения перечень специальной литературы, провести с ним беседу 6. Оказать помощь в разработке плана проведения мероприятий 7. Оказать методическую помощь 8. На конкретных примерах объяснить порядок, формы и методы взаимодействия с другими организациями 9. Подготовить характеристику на закрепленного специалиста ФИО наставника Подпись наставника «__» ________ 20__ г. Приложение 6 к приказу № 87-од от 29.08.2019г Примерная форма индивидуального плана по осуществлению наставничества над молодым педагогом № п/п Выполняемые мероприятия Время Метод выполнения Отметка о выполнении ДАТА 1. 2. ДАТА 1. 2. Приложение 7 к приказу № _87-од от 29.08.2019 г Отчет о проделанной работе по организации наставничества за 2019-2020год Наименование ОУ Ф.И.О. наставника, должность, № приказа и дата назначения наставника Педагогический стаж работы наставника Ф.И.О. педагога, в отношении которого осуществляется наставничество Даты начала и окончания работы наставника с молодым педагогом Шкала оценок 1 2 3 4 не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соответств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ует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требовани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ям (знания и владение навыками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отсутствуе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т) частично соответствует (знания и навыки недостаточные, отрывочные и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несистематизированн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, неуверенно применяются на практике) 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 превосходит требования (знания исчерпывающие, умения уверенно применяются на практике) Профессиональные знания и умения № Наименован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выполненны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мероприяти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й по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осуществле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наставничес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756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A93756">
        <w:rPr>
          <w:rFonts w:ascii="Times New Roman" w:hAnsi="Times New Roman" w:cs="Times New Roman"/>
          <w:sz w:val="28"/>
          <w:szCs w:val="28"/>
        </w:rPr>
        <w:t xml:space="preserve"> Дата начала Дата окончания Оценка наставника Оценка </w:t>
      </w:r>
      <w:r w:rsidRPr="00A93756">
        <w:rPr>
          <w:rFonts w:ascii="Times New Roman" w:hAnsi="Times New Roman" w:cs="Times New Roman"/>
          <w:sz w:val="28"/>
          <w:szCs w:val="28"/>
        </w:rPr>
        <w:lastRenderedPageBreak/>
        <w:t>руководителя Комментарии 1 2 Предварительная оценка (на основании выставленных наставником оценок) Итоговая оценка (с учетом корректировок руководителя) Руководитель _____________ ________________________________________ «______»_____________________20__________г. подпись Ф.И.О. Наставник _____________ ________________________________________ «______»_____________________20__________г. подпись Ф.И.О. Педагог с результатами наставничества ознакомлен_________</w:t>
      </w:r>
    </w:p>
    <w:sectPr w:rsidR="004E30A9" w:rsidRPr="00A93756" w:rsidSect="00C14C4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44"/>
    <w:rsid w:val="00071444"/>
    <w:rsid w:val="004A7DA6"/>
    <w:rsid w:val="004C284E"/>
    <w:rsid w:val="004E30A9"/>
    <w:rsid w:val="008E4183"/>
    <w:rsid w:val="008E6BC1"/>
    <w:rsid w:val="00A93756"/>
    <w:rsid w:val="00B25C09"/>
    <w:rsid w:val="00C14C48"/>
    <w:rsid w:val="00D6681F"/>
    <w:rsid w:val="00E17832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244B"/>
  <w15:chartTrackingRefBased/>
  <w15:docId w15:val="{92C3D804-BAC6-4AFD-A795-598131F3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</cp:lastModifiedBy>
  <cp:revision>5</cp:revision>
  <cp:lastPrinted>2023-04-03T08:07:00Z</cp:lastPrinted>
  <dcterms:created xsi:type="dcterms:W3CDTF">2022-11-08T10:48:00Z</dcterms:created>
  <dcterms:modified xsi:type="dcterms:W3CDTF">2023-04-03T09:31:00Z</dcterms:modified>
</cp:coreProperties>
</file>